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AC7837" w:rsidRDefault="008B45E2" w:rsidP="00353345">
      <w:pPr>
        <w:ind w:firstLine="0"/>
        <w:jc w:val="center"/>
        <w:rPr>
          <w:rFonts w:cs="Arial"/>
          <w:bCs/>
          <w:kern w:val="28"/>
        </w:rPr>
      </w:pPr>
      <w:r w:rsidRPr="00AC7837">
        <w:rPr>
          <w:rFonts w:cs="Arial"/>
          <w:bCs/>
          <w:kern w:val="28"/>
        </w:rPr>
        <w:t>КАЛУЖСКАЯ ОБЛАСТЬ</w:t>
      </w:r>
    </w:p>
    <w:p w:rsidR="00BE6DBB" w:rsidRPr="00AC7837" w:rsidRDefault="008B45E2" w:rsidP="00353345">
      <w:pPr>
        <w:ind w:firstLine="0"/>
        <w:jc w:val="center"/>
        <w:rPr>
          <w:rFonts w:cs="Arial"/>
          <w:bCs/>
          <w:kern w:val="28"/>
        </w:rPr>
      </w:pPr>
      <w:r w:rsidRPr="00AC7837">
        <w:rPr>
          <w:rFonts w:cs="Arial"/>
          <w:bCs/>
          <w:kern w:val="28"/>
        </w:rPr>
        <w:t>МАЛОЯРОСЛАВЕЦКИЙ РАЙОН</w:t>
      </w:r>
    </w:p>
    <w:p w:rsidR="00BE6DBB" w:rsidRPr="00AC7837" w:rsidRDefault="008B45E2" w:rsidP="00353345">
      <w:pPr>
        <w:pStyle w:val="1"/>
        <w:ind w:firstLine="0"/>
        <w:rPr>
          <w:b w:val="0"/>
          <w:kern w:val="28"/>
          <w:sz w:val="24"/>
          <w:szCs w:val="24"/>
        </w:rPr>
      </w:pPr>
      <w:r w:rsidRPr="00AC7837">
        <w:rPr>
          <w:b w:val="0"/>
          <w:kern w:val="28"/>
          <w:sz w:val="24"/>
          <w:szCs w:val="24"/>
        </w:rPr>
        <w:t>АДМИНИСТРАЦИЯ</w:t>
      </w:r>
    </w:p>
    <w:p w:rsidR="00A6009F" w:rsidRPr="00AC7837" w:rsidRDefault="008B45E2" w:rsidP="00353345">
      <w:pPr>
        <w:ind w:firstLine="0"/>
        <w:jc w:val="center"/>
        <w:rPr>
          <w:rFonts w:cs="Arial"/>
          <w:bCs/>
          <w:kern w:val="28"/>
        </w:rPr>
      </w:pPr>
      <w:r w:rsidRPr="00AC7837">
        <w:rPr>
          <w:rFonts w:cs="Arial"/>
          <w:bCs/>
          <w:kern w:val="28"/>
        </w:rPr>
        <w:t>МУНИЦИПАЛЬНОГО ОБРАЗОВАНИЯ</w:t>
      </w:r>
    </w:p>
    <w:p w:rsidR="00BE6DBB" w:rsidRPr="00AC7837" w:rsidRDefault="00AC7837" w:rsidP="00353345">
      <w:pPr>
        <w:tabs>
          <w:tab w:val="center" w:pos="5102"/>
          <w:tab w:val="left" w:pos="7338"/>
        </w:tabs>
        <w:ind w:firstLine="0"/>
        <w:jc w:val="left"/>
        <w:rPr>
          <w:rFonts w:cs="Arial"/>
          <w:bCs/>
          <w:kern w:val="28"/>
        </w:rPr>
      </w:pPr>
      <w:r w:rsidRPr="00AC7837">
        <w:rPr>
          <w:rFonts w:cs="Arial"/>
          <w:bCs/>
          <w:kern w:val="28"/>
        </w:rPr>
        <w:tab/>
      </w:r>
      <w:r w:rsidR="008B45E2" w:rsidRPr="00AC7837">
        <w:rPr>
          <w:rFonts w:cs="Arial"/>
          <w:bCs/>
          <w:kern w:val="28"/>
        </w:rPr>
        <w:t>ГОРОДСКОЕ ПОСЕЛЕНИЕ</w:t>
      </w:r>
    </w:p>
    <w:p w:rsidR="00BE6DBB" w:rsidRPr="00AC7837" w:rsidRDefault="008B45E2" w:rsidP="00353345">
      <w:pPr>
        <w:pStyle w:val="1"/>
        <w:ind w:firstLine="0"/>
        <w:rPr>
          <w:b w:val="0"/>
          <w:kern w:val="28"/>
          <w:sz w:val="24"/>
          <w:szCs w:val="24"/>
        </w:rPr>
      </w:pPr>
      <w:r w:rsidRPr="00AC7837">
        <w:rPr>
          <w:b w:val="0"/>
          <w:kern w:val="28"/>
          <w:sz w:val="24"/>
          <w:szCs w:val="24"/>
        </w:rPr>
        <w:t>«ГОРОД МАЛОЯРОСЛАВЕЦ»</w:t>
      </w:r>
    </w:p>
    <w:p w:rsidR="00BE6DBB" w:rsidRPr="00AC7837" w:rsidRDefault="00BE6DBB" w:rsidP="00353345">
      <w:pPr>
        <w:ind w:firstLine="0"/>
        <w:jc w:val="center"/>
        <w:rPr>
          <w:rFonts w:cs="Arial"/>
          <w:bCs/>
          <w:kern w:val="28"/>
        </w:rPr>
      </w:pPr>
    </w:p>
    <w:p w:rsidR="00BE6DBB" w:rsidRPr="00AC7837" w:rsidRDefault="00BE6DBB" w:rsidP="00353345">
      <w:pPr>
        <w:ind w:firstLine="0"/>
        <w:jc w:val="center"/>
        <w:rPr>
          <w:rFonts w:cs="Arial"/>
          <w:bCs/>
          <w:kern w:val="28"/>
        </w:rPr>
      </w:pPr>
      <w:r w:rsidRPr="00AC7837">
        <w:rPr>
          <w:rFonts w:cs="Arial"/>
          <w:bCs/>
          <w:kern w:val="28"/>
        </w:rPr>
        <w:t>ПОСТАНОВЛЕНИЕ</w:t>
      </w:r>
    </w:p>
    <w:p w:rsidR="00B37DE1" w:rsidRPr="00AC7837" w:rsidRDefault="00FB73F1" w:rsidP="00353345">
      <w:pPr>
        <w:ind w:firstLine="0"/>
        <w:jc w:val="center"/>
        <w:rPr>
          <w:rFonts w:cs="Arial"/>
          <w:bCs/>
          <w:kern w:val="28"/>
        </w:rPr>
      </w:pPr>
      <w:r w:rsidRPr="00AC7837">
        <w:rPr>
          <w:rFonts w:cs="Arial"/>
          <w:bCs/>
          <w:kern w:val="28"/>
        </w:rPr>
        <w:t>от 06.11.2019</w:t>
      </w:r>
      <w:r w:rsidR="00627017" w:rsidRPr="00AC7837">
        <w:rPr>
          <w:rFonts w:cs="Arial"/>
          <w:bCs/>
          <w:kern w:val="28"/>
        </w:rPr>
        <w:t xml:space="preserve"> </w:t>
      </w:r>
      <w:r w:rsidRPr="00AC7837">
        <w:rPr>
          <w:rFonts w:cs="Arial"/>
          <w:bCs/>
          <w:kern w:val="28"/>
        </w:rPr>
        <w:t>г.</w:t>
      </w:r>
      <w:r w:rsidR="0047150A" w:rsidRPr="00AC7837">
        <w:rPr>
          <w:rFonts w:cs="Arial"/>
          <w:bCs/>
          <w:kern w:val="28"/>
        </w:rPr>
        <w:t xml:space="preserve"> </w:t>
      </w:r>
      <w:r w:rsidR="00BE6DBB" w:rsidRPr="00AC7837">
        <w:rPr>
          <w:rFonts w:cs="Arial"/>
          <w:bCs/>
          <w:kern w:val="28"/>
        </w:rPr>
        <w:t>№</w:t>
      </w:r>
      <w:r w:rsidR="00AE483C" w:rsidRPr="00AC7837">
        <w:rPr>
          <w:rFonts w:cs="Arial"/>
          <w:bCs/>
          <w:kern w:val="28"/>
        </w:rPr>
        <w:t xml:space="preserve"> </w:t>
      </w:r>
      <w:r w:rsidRPr="00AC7837">
        <w:rPr>
          <w:rFonts w:cs="Arial"/>
          <w:bCs/>
          <w:kern w:val="28"/>
        </w:rPr>
        <w:t>1181</w:t>
      </w:r>
    </w:p>
    <w:p w:rsidR="0047150A" w:rsidRPr="001D6DB7" w:rsidRDefault="0047150A" w:rsidP="008B45E2">
      <w:pPr>
        <w:pStyle w:val="a5"/>
        <w:jc w:val="center"/>
        <w:rPr>
          <w:rFonts w:ascii="Arial" w:hAnsi="Arial" w:cs="Arial"/>
          <w:bCs/>
          <w:kern w:val="28"/>
          <w:sz w:val="28"/>
          <w:szCs w:val="28"/>
        </w:rPr>
      </w:pPr>
    </w:p>
    <w:p w:rsidR="00914DA3" w:rsidRPr="008B45E2" w:rsidRDefault="00200B07" w:rsidP="000D688D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</w:t>
      </w:r>
      <w:r w:rsidR="0047150A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б утверждении </w:t>
      </w:r>
      <w:r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</w:t>
      </w:r>
      <w:r w:rsidR="0047150A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="0047150A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«</w:t>
      </w:r>
      <w:r w:rsidR="00C701E7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Поддержка </w:t>
      </w:r>
      <w:r w:rsidR="00055AE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развития </w:t>
      </w:r>
      <w:r w:rsidR="00C701E7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казачьих обществ</w:t>
      </w:r>
      <w:r w:rsidR="008B45E2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C701E7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r w:rsidR="00191EEC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муниципальном образовании городское поселение</w:t>
      </w:r>
      <w:r w:rsidR="008B45E2"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8B45E2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«Город Малоярославец»</w:t>
      </w:r>
    </w:p>
    <w:p w:rsidR="0047150A" w:rsidRDefault="0047150A" w:rsidP="008B45E2">
      <w:pPr>
        <w:pStyle w:val="a5"/>
        <w:jc w:val="both"/>
        <w:rPr>
          <w:rFonts w:ascii="Arial" w:hAnsi="Arial" w:cs="Arial"/>
          <w:szCs w:val="24"/>
        </w:rPr>
      </w:pPr>
    </w:p>
    <w:p w:rsidR="00055AEC" w:rsidRPr="00AC7837" w:rsidRDefault="00055AEC" w:rsidP="00055AEC">
      <w:pPr>
        <w:pStyle w:val="a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(в редакции Постановлени</w:t>
      </w:r>
      <w:r w:rsidR="00AC7837">
        <w:rPr>
          <w:rFonts w:ascii="Arial" w:hAnsi="Arial" w:cs="Arial"/>
          <w:szCs w:val="24"/>
        </w:rPr>
        <w:t>й</w:t>
      </w:r>
      <w:r>
        <w:rPr>
          <w:rFonts w:ascii="Arial" w:hAnsi="Arial" w:cs="Arial"/>
          <w:szCs w:val="24"/>
        </w:rPr>
        <w:t xml:space="preserve"> </w:t>
      </w:r>
      <w:r w:rsidR="00B36B84">
        <w:rPr>
          <w:rFonts w:ascii="Arial" w:hAnsi="Arial" w:cs="Arial"/>
          <w:szCs w:val="24"/>
        </w:rPr>
        <w:t xml:space="preserve">Администрации </w:t>
      </w:r>
      <w:r w:rsidR="00574C47">
        <w:rPr>
          <w:rFonts w:ascii="Arial" w:hAnsi="Arial" w:cs="Arial"/>
          <w:szCs w:val="24"/>
        </w:rPr>
        <w:t>муниципального образования городское поселение</w:t>
      </w:r>
      <w:r w:rsidR="00B36B84">
        <w:rPr>
          <w:rFonts w:ascii="Arial" w:hAnsi="Arial" w:cs="Arial"/>
          <w:szCs w:val="24"/>
        </w:rPr>
        <w:t xml:space="preserve"> «Город Малоярославец» </w:t>
      </w:r>
      <w:r>
        <w:rPr>
          <w:rFonts w:ascii="Arial" w:hAnsi="Arial" w:cs="Arial"/>
          <w:szCs w:val="24"/>
        </w:rPr>
        <w:t>от</w:t>
      </w:r>
      <w:r w:rsidR="00B36B84">
        <w:rPr>
          <w:rFonts w:ascii="Arial" w:hAnsi="Arial" w:cs="Arial"/>
          <w:szCs w:val="24"/>
        </w:rPr>
        <w:t> </w:t>
      </w:r>
      <w:hyperlink r:id="rId8" w:tgtFrame="Logical" w:history="1">
        <w:r w:rsidRPr="00055AEC">
          <w:rPr>
            <w:rStyle w:val="ac"/>
            <w:rFonts w:ascii="Arial" w:hAnsi="Arial" w:cs="Arial"/>
            <w:szCs w:val="24"/>
          </w:rPr>
          <w:t>15.11.2019 г. №1224</w:t>
        </w:r>
      </w:hyperlink>
      <w:r w:rsidR="00AC7837">
        <w:rPr>
          <w:rFonts w:ascii="Arial" w:hAnsi="Arial" w:cs="Arial"/>
          <w:szCs w:val="24"/>
        </w:rPr>
        <w:t>, от</w:t>
      </w:r>
      <w:r w:rsidR="00B36B84">
        <w:rPr>
          <w:rFonts w:ascii="Arial" w:hAnsi="Arial" w:cs="Arial"/>
          <w:szCs w:val="24"/>
        </w:rPr>
        <w:t> </w:t>
      </w:r>
      <w:hyperlink r:id="rId9" w:tgtFrame="Logical" w:history="1">
        <w:r w:rsidR="00AC7837" w:rsidRPr="00AC7837">
          <w:rPr>
            <w:rStyle w:val="ac"/>
            <w:rFonts w:ascii="Arial" w:hAnsi="Arial" w:cs="Arial"/>
            <w:szCs w:val="24"/>
          </w:rPr>
          <w:t>29.10.2020 №976</w:t>
        </w:r>
      </w:hyperlink>
      <w:r w:rsidR="005C4426">
        <w:rPr>
          <w:rFonts w:ascii="Arial" w:hAnsi="Arial" w:cs="Arial"/>
          <w:szCs w:val="24"/>
        </w:rPr>
        <w:t>, от</w:t>
      </w:r>
      <w:r w:rsidR="00574C47">
        <w:rPr>
          <w:rFonts w:ascii="Arial" w:hAnsi="Arial" w:cs="Arial"/>
          <w:szCs w:val="24"/>
        </w:rPr>
        <w:t> </w:t>
      </w:r>
      <w:hyperlink r:id="rId10" w:tgtFrame="ChangingDocument" w:history="1">
        <w:r w:rsidR="005C4426" w:rsidRPr="005C4426">
          <w:rPr>
            <w:rStyle w:val="ac"/>
            <w:rFonts w:ascii="Arial" w:hAnsi="Arial" w:cs="Arial"/>
            <w:szCs w:val="24"/>
          </w:rPr>
          <w:t>16.03.2021 №292</w:t>
        </w:r>
      </w:hyperlink>
      <w:r w:rsidR="00684D0E">
        <w:rPr>
          <w:rFonts w:ascii="Arial" w:hAnsi="Arial" w:cs="Arial"/>
          <w:szCs w:val="24"/>
        </w:rPr>
        <w:t>, от </w:t>
      </w:r>
      <w:hyperlink r:id="rId11" w:tgtFrame="ChangingDocument" w:history="1">
        <w:r w:rsidR="00684D0E" w:rsidRPr="00684D0E">
          <w:rPr>
            <w:rStyle w:val="ac"/>
            <w:rFonts w:ascii="Arial" w:hAnsi="Arial" w:cs="Arial"/>
            <w:szCs w:val="24"/>
          </w:rPr>
          <w:t>23.03.2023 №277</w:t>
        </w:r>
      </w:hyperlink>
      <w:r w:rsidR="00684D0E">
        <w:rPr>
          <w:rFonts w:ascii="Arial" w:hAnsi="Arial" w:cs="Arial"/>
          <w:szCs w:val="24"/>
        </w:rPr>
        <w:t>)</w:t>
      </w:r>
    </w:p>
    <w:p w:rsidR="00055AEC" w:rsidRPr="008B45E2" w:rsidRDefault="00055AEC" w:rsidP="008B45E2">
      <w:pPr>
        <w:pStyle w:val="a5"/>
        <w:jc w:val="both"/>
        <w:rPr>
          <w:rFonts w:ascii="Arial" w:hAnsi="Arial" w:cs="Arial"/>
          <w:szCs w:val="24"/>
        </w:rPr>
      </w:pPr>
    </w:p>
    <w:p w:rsidR="000A3F39" w:rsidRDefault="0047150A" w:rsidP="0035334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 xml:space="preserve">Руководствуясь постановлением </w:t>
      </w:r>
      <w:r w:rsidR="00CF5D56" w:rsidRPr="000A3F39">
        <w:rPr>
          <w:rFonts w:ascii="Arial" w:eastAsia="Times New Roman" w:hAnsi="Arial"/>
          <w:szCs w:val="24"/>
          <w:lang w:eastAsia="ru-RU"/>
        </w:rPr>
        <w:t>а</w:t>
      </w:r>
      <w:r w:rsidR="00BF17C9" w:rsidRPr="000A3F39">
        <w:rPr>
          <w:rFonts w:ascii="Arial" w:eastAsia="Times New Roman" w:hAnsi="Arial"/>
          <w:szCs w:val="24"/>
          <w:lang w:eastAsia="ru-RU"/>
        </w:rPr>
        <w:t xml:space="preserve">дминистрации муниципального образования городское поселение «Город Малоярославец» от </w:t>
      </w:r>
      <w:r w:rsidRPr="000A3F39">
        <w:rPr>
          <w:rFonts w:ascii="Arial" w:eastAsia="Times New Roman" w:hAnsi="Arial"/>
          <w:szCs w:val="24"/>
          <w:lang w:eastAsia="ru-RU"/>
        </w:rPr>
        <w:t xml:space="preserve">29.04.2019г. </w:t>
      </w:r>
      <w:r w:rsidR="00BF17C9" w:rsidRPr="000A3F39">
        <w:rPr>
          <w:rFonts w:ascii="Arial" w:eastAsia="Times New Roman" w:hAnsi="Arial"/>
          <w:szCs w:val="24"/>
          <w:lang w:eastAsia="ru-RU"/>
        </w:rPr>
        <w:t>№</w:t>
      </w:r>
      <w:r w:rsidRPr="000A3F39">
        <w:rPr>
          <w:rFonts w:ascii="Arial" w:eastAsia="Times New Roman" w:hAnsi="Arial"/>
          <w:szCs w:val="24"/>
          <w:lang w:eastAsia="ru-RU"/>
        </w:rPr>
        <w:t>447</w:t>
      </w:r>
      <w:r w:rsidR="00BF17C9" w:rsidRPr="000A3F39">
        <w:rPr>
          <w:rFonts w:ascii="Arial" w:eastAsia="Times New Roman" w:hAnsi="Arial"/>
          <w:szCs w:val="24"/>
          <w:lang w:eastAsia="ru-RU"/>
        </w:rPr>
        <w:t xml:space="preserve"> «Об утверждении Порядка разработки,</w:t>
      </w:r>
      <w:r w:rsidRPr="000A3F39">
        <w:rPr>
          <w:rFonts w:ascii="Arial" w:eastAsia="Times New Roman" w:hAnsi="Arial"/>
          <w:szCs w:val="24"/>
          <w:lang w:eastAsia="ru-RU"/>
        </w:rPr>
        <w:t xml:space="preserve"> формировании и</w:t>
      </w:r>
      <w:r w:rsidR="00BF17C9" w:rsidRPr="000A3F39">
        <w:rPr>
          <w:rFonts w:ascii="Arial" w:eastAsia="Times New Roman" w:hAnsi="Arial"/>
          <w:szCs w:val="24"/>
          <w:lang w:eastAsia="ru-RU"/>
        </w:rPr>
        <w:t xml:space="preserve"> реализации муниципа</w:t>
      </w:r>
      <w:r w:rsidRPr="000A3F39">
        <w:rPr>
          <w:rFonts w:ascii="Arial" w:eastAsia="Times New Roman" w:hAnsi="Arial"/>
          <w:szCs w:val="24"/>
          <w:lang w:eastAsia="ru-RU"/>
        </w:rPr>
        <w:t xml:space="preserve">льных программ и порядка проведения оценки эффективности реализации муниципальных программ </w:t>
      </w:r>
      <w:r w:rsidR="00BF17C9" w:rsidRPr="000A3F39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 «Город Малоярославец</w:t>
      </w:r>
      <w:r w:rsidR="00E90B4D" w:rsidRPr="000A3F39">
        <w:rPr>
          <w:rFonts w:ascii="Arial" w:eastAsia="Times New Roman" w:hAnsi="Arial"/>
          <w:szCs w:val="24"/>
          <w:lang w:eastAsia="ru-RU"/>
        </w:rPr>
        <w:t>»</w:t>
      </w:r>
      <w:r w:rsidR="00B37DE1" w:rsidRPr="000A3F39">
        <w:rPr>
          <w:rFonts w:ascii="Arial" w:eastAsia="Times New Roman" w:hAnsi="Arial"/>
          <w:szCs w:val="24"/>
          <w:lang w:eastAsia="ru-RU"/>
        </w:rPr>
        <w:t xml:space="preserve"> и </w:t>
      </w:r>
      <w:r w:rsidR="000F6892" w:rsidRPr="000A3F39">
        <w:rPr>
          <w:rFonts w:ascii="Arial" w:eastAsia="Times New Roman" w:hAnsi="Arial"/>
          <w:szCs w:val="24"/>
          <w:lang w:eastAsia="ru-RU"/>
        </w:rPr>
        <w:t>пост</w:t>
      </w:r>
      <w:bookmarkStart w:id="0" w:name="_GoBack"/>
      <w:bookmarkEnd w:id="0"/>
      <w:r w:rsidR="000F6892" w:rsidRPr="000A3F39">
        <w:rPr>
          <w:rFonts w:ascii="Arial" w:eastAsia="Times New Roman" w:hAnsi="Arial"/>
          <w:szCs w:val="24"/>
          <w:lang w:eastAsia="ru-RU"/>
        </w:rPr>
        <w:t xml:space="preserve">ановления администрации от 05.11.2019г. №1165 </w:t>
      </w:r>
      <w:r w:rsidR="00E1514B" w:rsidRPr="000A3F39">
        <w:rPr>
          <w:rFonts w:ascii="Arial" w:eastAsia="Times New Roman" w:hAnsi="Arial"/>
          <w:szCs w:val="24"/>
          <w:lang w:eastAsia="ru-RU"/>
        </w:rPr>
        <w:t>«Об утверждении Перечня муниципальных программ муниципального образования городское по</w:t>
      </w:r>
      <w:r w:rsidR="00055AEC">
        <w:rPr>
          <w:rFonts w:ascii="Arial" w:eastAsia="Times New Roman" w:hAnsi="Arial"/>
          <w:szCs w:val="24"/>
          <w:lang w:eastAsia="ru-RU"/>
        </w:rPr>
        <w:t xml:space="preserve">селение «Город Малоярославец», </w:t>
      </w:r>
      <w:r w:rsidR="00E1514B" w:rsidRPr="000A3F39">
        <w:rPr>
          <w:rFonts w:ascii="Arial" w:eastAsia="Times New Roman" w:hAnsi="Arial"/>
          <w:szCs w:val="24"/>
          <w:lang w:eastAsia="ru-RU"/>
        </w:rPr>
        <w:t>реализация которых предусмотрена в 2020 году и последующие годы»</w:t>
      </w:r>
      <w:r w:rsidR="00BF17C9" w:rsidRPr="000A3F39">
        <w:rPr>
          <w:rFonts w:ascii="Arial" w:eastAsia="Times New Roman" w:hAnsi="Arial"/>
          <w:szCs w:val="24"/>
          <w:lang w:eastAsia="ru-RU"/>
        </w:rPr>
        <w:t>,</w:t>
      </w:r>
      <w:r w:rsidR="00E90079" w:rsidRPr="000A3F39">
        <w:rPr>
          <w:rFonts w:ascii="Arial" w:eastAsia="Times New Roman" w:hAnsi="Arial"/>
          <w:szCs w:val="24"/>
          <w:lang w:eastAsia="ru-RU"/>
        </w:rPr>
        <w:t xml:space="preserve"> </w:t>
      </w:r>
      <w:r w:rsidRPr="000A3F39">
        <w:rPr>
          <w:rFonts w:ascii="Arial" w:eastAsia="Times New Roman" w:hAnsi="Arial"/>
          <w:szCs w:val="24"/>
          <w:lang w:eastAsia="ru-RU"/>
        </w:rPr>
        <w:t xml:space="preserve">статьей </w:t>
      </w:r>
      <w:r w:rsidR="0093141D" w:rsidRPr="000A3F39">
        <w:rPr>
          <w:rFonts w:ascii="Arial" w:eastAsia="Times New Roman" w:hAnsi="Arial"/>
          <w:szCs w:val="24"/>
          <w:lang w:eastAsia="ru-RU"/>
        </w:rPr>
        <w:t xml:space="preserve">37 </w:t>
      </w:r>
      <w:hyperlink r:id="rId12" w:tooltip="Устава муниципального образования городское поселение &quot;Город Малоярославец&quot; " w:history="1">
        <w:r w:rsidR="0093141D" w:rsidRPr="000A3F39">
          <w:rPr>
            <w:rStyle w:val="ac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</w:t>
        </w:r>
        <w:r w:rsidR="00BF17C9" w:rsidRPr="000A3F39">
          <w:rPr>
            <w:rStyle w:val="ac"/>
            <w:rFonts w:ascii="Arial" w:eastAsia="Times New Roman" w:hAnsi="Arial"/>
            <w:szCs w:val="24"/>
            <w:lang w:eastAsia="ru-RU"/>
          </w:rPr>
          <w:t>оселение «Город Малоярославец»</w:t>
        </w:r>
      </w:hyperlink>
      <w:r w:rsidR="00BF17C9" w:rsidRPr="000A3F39">
        <w:rPr>
          <w:rFonts w:ascii="Arial" w:eastAsia="Times New Roman" w:hAnsi="Arial"/>
          <w:szCs w:val="24"/>
          <w:lang w:eastAsia="ru-RU"/>
        </w:rPr>
        <w:t xml:space="preserve">, </w:t>
      </w:r>
      <w:r w:rsidR="00E14E15" w:rsidRPr="000A3F39">
        <w:rPr>
          <w:rFonts w:ascii="Arial" w:eastAsia="Times New Roman" w:hAnsi="Arial"/>
          <w:szCs w:val="24"/>
          <w:lang w:eastAsia="ru-RU"/>
        </w:rPr>
        <w:t>а</w:t>
      </w:r>
      <w:r w:rsidR="0093141D" w:rsidRPr="000A3F39">
        <w:rPr>
          <w:rFonts w:ascii="Arial" w:eastAsia="Times New Roman" w:hAnsi="Arial"/>
          <w:szCs w:val="24"/>
          <w:lang w:eastAsia="ru-RU"/>
        </w:rPr>
        <w:t>дминистрация</w:t>
      </w:r>
    </w:p>
    <w:p w:rsidR="00353345" w:rsidRDefault="00353345" w:rsidP="0035334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Default="0093141D" w:rsidP="00353345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>ПОСТАНОВЛЯЕТ:</w:t>
      </w:r>
    </w:p>
    <w:p w:rsidR="00353345" w:rsidRPr="000A3F39" w:rsidRDefault="00353345" w:rsidP="00353345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</w:p>
    <w:p w:rsidR="0047150A" w:rsidRPr="000A3F39" w:rsidRDefault="0047150A" w:rsidP="0035334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>1. Утвердить муниципальную программу</w:t>
      </w:r>
      <w:r w:rsidR="00824EC9" w:rsidRPr="000A3F39">
        <w:rPr>
          <w:rFonts w:ascii="Arial" w:eastAsia="Times New Roman" w:hAnsi="Arial"/>
          <w:szCs w:val="24"/>
          <w:lang w:eastAsia="ru-RU"/>
        </w:rPr>
        <w:t xml:space="preserve"> «Поддержка </w:t>
      </w:r>
      <w:r w:rsidR="00055AEC">
        <w:rPr>
          <w:rFonts w:ascii="Arial" w:eastAsia="Times New Roman" w:hAnsi="Arial"/>
          <w:szCs w:val="24"/>
          <w:lang w:eastAsia="ru-RU"/>
        </w:rPr>
        <w:t xml:space="preserve">развития </w:t>
      </w:r>
      <w:r w:rsidR="00824EC9" w:rsidRPr="000A3F39">
        <w:rPr>
          <w:rFonts w:ascii="Arial" w:eastAsia="Times New Roman" w:hAnsi="Arial"/>
          <w:szCs w:val="24"/>
          <w:lang w:eastAsia="ru-RU"/>
        </w:rPr>
        <w:t>казачьих обществ в муниципальном образовании городское поселение «Город Малоярославец» согласно приложению №1 к настоящему постановлению.</w:t>
      </w:r>
    </w:p>
    <w:p w:rsidR="00824EC9" w:rsidRPr="000A3F39" w:rsidRDefault="00824EC9" w:rsidP="0035334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 xml:space="preserve">2.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13" w:tgtFrame="Logical" w:history="1">
        <w:r w:rsidRPr="000A3F39">
          <w:rPr>
            <w:rStyle w:val="ac"/>
            <w:rFonts w:ascii="Arial" w:eastAsia="Times New Roman" w:hAnsi="Arial"/>
            <w:szCs w:val="24"/>
            <w:lang w:eastAsia="ru-RU"/>
          </w:rPr>
          <w:t>15.11.2013г. №816</w:t>
        </w:r>
      </w:hyperlink>
      <w:r w:rsidRPr="000A3F39">
        <w:rPr>
          <w:rFonts w:ascii="Arial" w:eastAsia="Times New Roman" w:hAnsi="Arial"/>
          <w:szCs w:val="24"/>
          <w:lang w:eastAsia="ru-RU"/>
        </w:rPr>
        <w:t xml:space="preserve"> «Об утверждении муниципальной программы «Поддержка казачьих обществ в муниципальном об</w:t>
      </w:r>
      <w:r w:rsidR="00D83116" w:rsidRPr="000A3F39">
        <w:rPr>
          <w:rFonts w:ascii="Arial" w:eastAsia="Times New Roman" w:hAnsi="Arial"/>
          <w:szCs w:val="24"/>
          <w:lang w:eastAsia="ru-RU"/>
        </w:rPr>
        <w:t>разовании городское поселение «Г</w:t>
      </w:r>
      <w:r w:rsidRPr="000A3F39">
        <w:rPr>
          <w:rFonts w:ascii="Arial" w:eastAsia="Times New Roman" w:hAnsi="Arial"/>
          <w:szCs w:val="24"/>
          <w:lang w:eastAsia="ru-RU"/>
        </w:rPr>
        <w:t>ород Малоярославец».</w:t>
      </w:r>
    </w:p>
    <w:p w:rsidR="00217123" w:rsidRPr="000A3F39" w:rsidRDefault="00217123" w:rsidP="00353345">
      <w:pPr>
        <w:ind w:firstLine="708"/>
      </w:pPr>
      <w:r w:rsidRPr="000A3F39">
        <w:t>3. Контроль над исполнением настоящего постановления возложить на заместителя Главы администрации по общественно-административной работе – начальника отдела организационной контрольной работы Соловьёву Э.З.</w:t>
      </w:r>
    </w:p>
    <w:p w:rsidR="00824EC9" w:rsidRPr="000A3F39" w:rsidRDefault="00217123" w:rsidP="00353345">
      <w:pPr>
        <w:pStyle w:val="a5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>4</w:t>
      </w:r>
      <w:r w:rsidR="00824EC9" w:rsidRPr="000A3F39">
        <w:rPr>
          <w:rFonts w:ascii="Arial" w:eastAsia="Times New Roman" w:hAnsi="Arial"/>
          <w:szCs w:val="24"/>
          <w:lang w:eastAsia="ru-RU"/>
        </w:rPr>
        <w:t>. Настоящее постановление входит в силу с 01.01.2020 года и подлежит опубликованию в газете «Малоярославецкий край».</w:t>
      </w:r>
    </w:p>
    <w:p w:rsidR="00824EC9" w:rsidRPr="000A3F39" w:rsidRDefault="00824EC9" w:rsidP="000A3F39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Default="00824EC9" w:rsidP="000A3F39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970EB9" w:rsidRPr="000A3F39" w:rsidRDefault="00970EB9" w:rsidP="000A3F39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824EC9" w:rsidRPr="000A3F39" w:rsidRDefault="00824EC9" w:rsidP="0000651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>Глава администрации</w:t>
      </w:r>
      <w:r w:rsidR="000A3F39">
        <w:rPr>
          <w:rFonts w:ascii="Arial" w:eastAsia="Times New Roman" w:hAnsi="Arial"/>
          <w:szCs w:val="24"/>
          <w:lang w:eastAsia="ru-RU"/>
        </w:rPr>
        <w:t xml:space="preserve"> </w:t>
      </w:r>
      <w:r w:rsidRPr="000A3F39">
        <w:rPr>
          <w:rFonts w:ascii="Arial" w:eastAsia="Times New Roman" w:hAnsi="Arial"/>
          <w:szCs w:val="24"/>
          <w:lang w:eastAsia="ru-RU"/>
        </w:rPr>
        <w:t xml:space="preserve">муниципального образования </w:t>
      </w:r>
    </w:p>
    <w:p w:rsidR="00006517" w:rsidRDefault="00824EC9" w:rsidP="0000651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>городское поселение</w:t>
      </w:r>
      <w:r w:rsidR="000A3F39">
        <w:rPr>
          <w:rFonts w:ascii="Arial" w:eastAsia="Times New Roman" w:hAnsi="Arial"/>
          <w:szCs w:val="24"/>
          <w:lang w:eastAsia="ru-RU"/>
        </w:rPr>
        <w:t xml:space="preserve"> </w:t>
      </w:r>
      <w:r w:rsidRPr="000A3F39">
        <w:rPr>
          <w:rFonts w:ascii="Arial" w:eastAsia="Times New Roman" w:hAnsi="Arial"/>
          <w:szCs w:val="24"/>
          <w:lang w:eastAsia="ru-RU"/>
        </w:rPr>
        <w:t>«Город Малоярославец»</w:t>
      </w:r>
    </w:p>
    <w:p w:rsidR="00705F47" w:rsidRDefault="00824EC9" w:rsidP="0000651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 w:rsidRPr="000A3F39">
        <w:rPr>
          <w:rFonts w:ascii="Arial" w:eastAsia="Times New Roman" w:hAnsi="Arial"/>
          <w:szCs w:val="24"/>
          <w:lang w:eastAsia="ru-RU"/>
        </w:rPr>
        <w:t>Р.С.</w:t>
      </w:r>
      <w:r w:rsidR="000A3F39">
        <w:rPr>
          <w:rFonts w:ascii="Arial" w:eastAsia="Times New Roman" w:hAnsi="Arial"/>
          <w:szCs w:val="24"/>
          <w:lang w:eastAsia="ru-RU"/>
        </w:rPr>
        <w:t xml:space="preserve"> </w:t>
      </w:r>
      <w:r w:rsidRPr="000A3F39">
        <w:rPr>
          <w:rFonts w:ascii="Arial" w:eastAsia="Times New Roman" w:hAnsi="Arial"/>
          <w:szCs w:val="24"/>
          <w:lang w:eastAsia="ru-RU"/>
        </w:rPr>
        <w:t>Саидов</w:t>
      </w:r>
    </w:p>
    <w:p w:rsidR="00006517" w:rsidRDefault="00006517" w:rsidP="0000651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006517" w:rsidRDefault="00006517" w:rsidP="0000651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006517" w:rsidRDefault="00006517" w:rsidP="000A3F39">
      <w:pPr>
        <w:ind w:firstLine="6160"/>
        <w:jc w:val="right"/>
        <w:rPr>
          <w:rFonts w:cs="Arial"/>
          <w:bCs/>
          <w:kern w:val="28"/>
        </w:rPr>
      </w:pPr>
    </w:p>
    <w:p w:rsidR="00705F47" w:rsidRPr="00006517" w:rsidRDefault="00705F47" w:rsidP="000A3F39">
      <w:pPr>
        <w:ind w:firstLine="6160"/>
        <w:jc w:val="right"/>
        <w:rPr>
          <w:rFonts w:cs="Arial"/>
          <w:bCs/>
          <w:kern w:val="28"/>
        </w:rPr>
      </w:pPr>
      <w:r w:rsidRPr="00006517">
        <w:rPr>
          <w:rFonts w:cs="Arial"/>
          <w:bCs/>
          <w:kern w:val="28"/>
        </w:rPr>
        <w:t>Приложение №1</w:t>
      </w:r>
    </w:p>
    <w:p w:rsidR="00705F47" w:rsidRPr="00006517" w:rsidRDefault="00705F47" w:rsidP="000A3F39">
      <w:pPr>
        <w:jc w:val="right"/>
        <w:rPr>
          <w:rFonts w:cs="Arial"/>
          <w:bCs/>
          <w:kern w:val="28"/>
        </w:rPr>
      </w:pPr>
      <w:r w:rsidRPr="00006517">
        <w:rPr>
          <w:rFonts w:cs="Arial"/>
          <w:bCs/>
          <w:kern w:val="28"/>
        </w:rPr>
        <w:lastRenderedPageBreak/>
        <w:t xml:space="preserve">к постановлению администрации </w:t>
      </w:r>
    </w:p>
    <w:p w:rsidR="00705F47" w:rsidRPr="00006517" w:rsidRDefault="00705F47" w:rsidP="000A3F39">
      <w:pPr>
        <w:jc w:val="right"/>
        <w:rPr>
          <w:rFonts w:cs="Arial"/>
          <w:bCs/>
          <w:kern w:val="28"/>
        </w:rPr>
      </w:pPr>
      <w:r w:rsidRPr="00006517">
        <w:rPr>
          <w:rFonts w:cs="Arial"/>
          <w:bCs/>
          <w:kern w:val="28"/>
        </w:rPr>
        <w:t>МО ГП «Город Малоярославец»</w:t>
      </w:r>
    </w:p>
    <w:p w:rsidR="00705F47" w:rsidRPr="00006517" w:rsidRDefault="00705F47" w:rsidP="000A3F39">
      <w:pPr>
        <w:jc w:val="right"/>
        <w:rPr>
          <w:rFonts w:cs="Arial"/>
          <w:bCs/>
          <w:kern w:val="28"/>
        </w:rPr>
      </w:pPr>
      <w:r w:rsidRPr="00006517">
        <w:rPr>
          <w:rFonts w:cs="Arial"/>
          <w:bCs/>
          <w:kern w:val="28"/>
        </w:rPr>
        <w:t>№ 1181 от 06.11.2019 г.</w:t>
      </w:r>
    </w:p>
    <w:p w:rsidR="00AC7837" w:rsidRPr="00006517" w:rsidRDefault="00AC7837" w:rsidP="00AC7837">
      <w:pPr>
        <w:pStyle w:val="a5"/>
        <w:jc w:val="right"/>
        <w:rPr>
          <w:rFonts w:ascii="Arial" w:hAnsi="Arial" w:cs="Arial"/>
          <w:szCs w:val="24"/>
        </w:rPr>
      </w:pPr>
      <w:r w:rsidRPr="00006517">
        <w:rPr>
          <w:rFonts w:ascii="Arial" w:hAnsi="Arial" w:cs="Arial"/>
          <w:szCs w:val="24"/>
        </w:rPr>
        <w:t xml:space="preserve">(в редакции Постановлений от </w:t>
      </w:r>
      <w:hyperlink r:id="rId14" w:tgtFrame="Logical" w:history="1">
        <w:r w:rsidRPr="00006517">
          <w:rPr>
            <w:rStyle w:val="ac"/>
            <w:rFonts w:ascii="Arial" w:hAnsi="Arial" w:cs="Arial"/>
            <w:szCs w:val="24"/>
          </w:rPr>
          <w:t>15.11.2019 г. №1224</w:t>
        </w:r>
      </w:hyperlink>
      <w:r w:rsidRPr="00006517">
        <w:rPr>
          <w:rFonts w:ascii="Arial" w:hAnsi="Arial" w:cs="Arial"/>
          <w:szCs w:val="24"/>
        </w:rPr>
        <w:t xml:space="preserve">, от </w:t>
      </w:r>
      <w:hyperlink r:id="rId15" w:tgtFrame="Logical" w:history="1">
        <w:r w:rsidRPr="00006517">
          <w:rPr>
            <w:rStyle w:val="ac"/>
            <w:rFonts w:ascii="Arial" w:hAnsi="Arial" w:cs="Arial"/>
            <w:szCs w:val="24"/>
          </w:rPr>
          <w:t>29.10.2020 №976</w:t>
        </w:r>
      </w:hyperlink>
      <w:r w:rsidR="00574C47">
        <w:rPr>
          <w:rFonts w:ascii="Arial" w:hAnsi="Arial" w:cs="Arial"/>
          <w:szCs w:val="24"/>
        </w:rPr>
        <w:t>, от </w:t>
      </w:r>
      <w:hyperlink r:id="rId16" w:tgtFrame="ChangingDocument" w:history="1">
        <w:r w:rsidR="00574C47" w:rsidRPr="005C4426">
          <w:rPr>
            <w:rStyle w:val="ac"/>
            <w:rFonts w:ascii="Arial" w:hAnsi="Arial" w:cs="Arial"/>
            <w:szCs w:val="24"/>
          </w:rPr>
          <w:t>16.03.2021 №292</w:t>
        </w:r>
      </w:hyperlink>
      <w:r w:rsidR="00684D0E">
        <w:rPr>
          <w:rFonts w:ascii="Arial" w:hAnsi="Arial" w:cs="Arial"/>
          <w:szCs w:val="24"/>
        </w:rPr>
        <w:t>, от </w:t>
      </w:r>
      <w:hyperlink r:id="rId17" w:tgtFrame="ChangingDocument" w:history="1">
        <w:r w:rsidR="00684D0E" w:rsidRPr="00684D0E">
          <w:rPr>
            <w:rStyle w:val="ac"/>
            <w:rFonts w:ascii="Arial" w:hAnsi="Arial" w:cs="Arial"/>
            <w:szCs w:val="24"/>
          </w:rPr>
          <w:t>23.03.2023 №277</w:t>
        </w:r>
      </w:hyperlink>
      <w:r w:rsidR="00574C47">
        <w:rPr>
          <w:rFonts w:ascii="Arial" w:hAnsi="Arial" w:cs="Arial"/>
          <w:szCs w:val="24"/>
        </w:rPr>
        <w:t>)</w:t>
      </w:r>
    </w:p>
    <w:p w:rsidR="00705F47" w:rsidRPr="008B45E2" w:rsidRDefault="00705F47" w:rsidP="008B45E2">
      <w:pPr>
        <w:ind w:firstLine="3780"/>
        <w:rPr>
          <w:rFonts w:cs="Arial"/>
          <w:b/>
          <w:bCs/>
        </w:rPr>
      </w:pPr>
    </w:p>
    <w:p w:rsidR="00705F47" w:rsidRPr="000A3F39" w:rsidRDefault="000A3F39" w:rsidP="000A3F39">
      <w:pPr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ПАСПОРТ</w:t>
      </w:r>
    </w:p>
    <w:p w:rsidR="00705F47" w:rsidRPr="000A3F39" w:rsidRDefault="00705F47" w:rsidP="000A3F39">
      <w:pPr>
        <w:jc w:val="center"/>
        <w:rPr>
          <w:rFonts w:cs="Arial"/>
          <w:b/>
          <w:bCs/>
          <w:iCs/>
          <w:sz w:val="30"/>
          <w:szCs w:val="28"/>
        </w:rPr>
      </w:pPr>
      <w:r w:rsidRPr="000A3F39">
        <w:rPr>
          <w:rFonts w:cs="Arial"/>
          <w:b/>
          <w:bCs/>
          <w:iCs/>
          <w:sz w:val="30"/>
          <w:szCs w:val="28"/>
        </w:rPr>
        <w:t xml:space="preserve">муниципальной программы </w:t>
      </w:r>
    </w:p>
    <w:p w:rsidR="000A3F39" w:rsidRPr="000A3F39" w:rsidRDefault="00705F47" w:rsidP="000A3F39">
      <w:pPr>
        <w:jc w:val="center"/>
        <w:rPr>
          <w:rFonts w:cs="Arial"/>
          <w:bCs/>
          <w:iCs/>
          <w:sz w:val="30"/>
          <w:szCs w:val="28"/>
        </w:rPr>
      </w:pPr>
      <w:r w:rsidRPr="000A3F39">
        <w:rPr>
          <w:rFonts w:cs="Arial"/>
          <w:b/>
          <w:bCs/>
          <w:iCs/>
          <w:sz w:val="30"/>
          <w:szCs w:val="28"/>
        </w:rPr>
        <w:t xml:space="preserve">«Поддержка </w:t>
      </w:r>
      <w:r w:rsidR="00FE3D62">
        <w:rPr>
          <w:rFonts w:cs="Arial"/>
          <w:b/>
          <w:bCs/>
          <w:iCs/>
          <w:sz w:val="30"/>
          <w:szCs w:val="28"/>
        </w:rPr>
        <w:t xml:space="preserve">развития </w:t>
      </w:r>
      <w:r w:rsidRPr="000A3F39">
        <w:rPr>
          <w:rFonts w:cs="Arial"/>
          <w:b/>
          <w:bCs/>
          <w:iCs/>
          <w:sz w:val="30"/>
          <w:szCs w:val="28"/>
        </w:rPr>
        <w:t>казачьих обществ в муниципальном образовании городское поселение «Город Малоярославец»</w:t>
      </w:r>
      <w:r w:rsidRPr="000A3F39">
        <w:rPr>
          <w:rFonts w:cs="Arial"/>
          <w:bCs/>
          <w:iCs/>
          <w:sz w:val="30"/>
          <w:szCs w:val="28"/>
        </w:rPr>
        <w:t xml:space="preserve"> </w:t>
      </w:r>
    </w:p>
    <w:p w:rsidR="00705F47" w:rsidRPr="008B45E2" w:rsidRDefault="00705F47" w:rsidP="008B45E2">
      <w:pPr>
        <w:jc w:val="center"/>
        <w:rPr>
          <w:rFonts w:cs="Arial"/>
          <w:b/>
          <w:bCs/>
          <w:iCs/>
        </w:rPr>
      </w:pPr>
      <w:r w:rsidRPr="008B45E2">
        <w:rPr>
          <w:rFonts w:cs="Arial"/>
          <w:bCs/>
          <w:iCs/>
        </w:rPr>
        <w:t>(далее-Программа)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70"/>
        <w:gridCol w:w="5978"/>
      </w:tblGrid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0"/>
            </w:pPr>
            <w:r w:rsidRPr="008B45E2">
              <w:t>1. Ответственный исполнитель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0"/>
            </w:pPr>
            <w:r w:rsidRPr="008B45E2">
              <w:t>Отдел культуры, спорта и связям с общественностью администрации муниципального образования городское поселение «Город Малоярославец».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EC7CF4">
            <w:pPr>
              <w:pStyle w:val="Table"/>
            </w:pPr>
            <w:r w:rsidRPr="008B45E2">
              <w:t>2. Участники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Отделы администрации, казачьи общества, осуществляющие свою деятельность на территории муниципального образования городское поселение «Город Малоярославец»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3. Цели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- реализация государственной политики по возрождению и развитию казачества;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>- создание условий для деятельности, направленной на повышение эффективности процесса возрождения и становления казачества.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4. Задачи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- развитие системы патриотического воспитания молодежи, возрождения традиционной культуры казачества;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>- осуществление мероприятий, влияющих на процесс возрождения и становления казачества, повышения эффективности привлечения членов казачьих обществ к оказанию содействия их органам местного самоуправления в осуществлении задач и функций в порядке, установленном законодательством Российской Федерации и законодательством Калужской области;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>- укрепление материально-технической базы и материальных запасов, в том числе аренда помещений.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5. Перечень основных мероприятий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b/>
              </w:rPr>
            </w:pPr>
            <w:r w:rsidRPr="008B45E2">
              <w:t>Поддержка казачьих обществ в муниципальном образовании городское поселение «Город Малоярославец»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6. Индикаторы (целевые показатели)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1. Количество проведённых мероприятий, направленных на сохранение и развитие традиционной казачьей культуры, обычаев и обрядов казачества, казачьих мероприятий патриотической и спортивной направленности с жителями города Малоярославца.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>2. Количество проведенных  казачьими обществами мероприятий по укреплению законности, правопорядка и безопасности населения, устранению причин и условий, способствующих совершению правонарушений.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lastRenderedPageBreak/>
              <w:t>3. Доля населения города Малоярославца, охваченная в результате реализации программных мероприятий.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2736EE" w:rsidP="000A3F39">
            <w:pPr>
              <w:pStyle w:val="Table"/>
            </w:pPr>
            <w:r w:rsidRPr="000F2BCD">
              <w:rPr>
                <w:rFonts w:cs="Times New Roman"/>
                <w:szCs w:val="24"/>
              </w:rPr>
              <w:lastRenderedPageBreak/>
              <w:t>7. Сроки реализации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2020 – 2025 годы.</w:t>
            </w:r>
          </w:p>
        </w:tc>
      </w:tr>
      <w:tr w:rsidR="00705F47" w:rsidRPr="008B45E2" w:rsidTr="000A3F39"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2736EE" w:rsidP="000A3F39">
            <w:pPr>
              <w:pStyle w:val="Table"/>
            </w:pPr>
            <w:r w:rsidRPr="000F2BCD">
              <w:rPr>
                <w:rFonts w:cs="Times New Roman"/>
                <w:szCs w:val="24"/>
              </w:rPr>
              <w:t>8. Объем и источники финансирования Программы</w:t>
            </w:r>
          </w:p>
        </w:tc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Общий объём средств, направленных на реализацию мероприятий программы, в том числе по годам:  тыс.</w:t>
            </w:r>
            <w:r w:rsidR="00A847B4">
              <w:t xml:space="preserve"> </w:t>
            </w:r>
            <w:r w:rsidRPr="008B45E2">
              <w:t>рублей</w:t>
            </w:r>
          </w:p>
          <w:p w:rsidR="00141C65" w:rsidRPr="000F2BCD" w:rsidRDefault="00705F47" w:rsidP="00141C65">
            <w:pPr>
              <w:pStyle w:val="a5"/>
              <w:jc w:val="both"/>
              <w:rPr>
                <w:rFonts w:ascii="Arial" w:eastAsia="Times New Roman" w:hAnsi="Arial"/>
                <w:szCs w:val="24"/>
                <w:lang w:eastAsia="ru-RU"/>
              </w:rPr>
            </w:pPr>
            <w:r w:rsidRPr="00A847B4">
              <w:rPr>
                <w:rFonts w:ascii="Arial" w:hAnsi="Arial" w:cs="Arial"/>
              </w:rPr>
              <w:t>2020 год</w:t>
            </w:r>
            <w:r w:rsidRPr="008B45E2">
              <w:t xml:space="preserve"> </w:t>
            </w:r>
            <w:r w:rsidRPr="00A847B4">
              <w:rPr>
                <w:rFonts w:ascii="Arial" w:hAnsi="Arial" w:cs="Arial"/>
              </w:rPr>
              <w:t>–</w:t>
            </w:r>
            <w:r w:rsidRPr="008B45E2">
              <w:t xml:space="preserve"> </w:t>
            </w:r>
            <w:r w:rsidR="004C3A6C">
              <w:rPr>
                <w:rFonts w:ascii="Arial" w:eastAsia="Times New Roman" w:hAnsi="Arial"/>
                <w:szCs w:val="24"/>
                <w:lang w:eastAsia="ru-RU"/>
              </w:rPr>
              <w:t>150</w:t>
            </w:r>
            <w:r w:rsidR="00141C65" w:rsidRPr="000F2BCD">
              <w:rPr>
                <w:rFonts w:ascii="Arial" w:eastAsia="Times New Roman" w:hAnsi="Arial"/>
                <w:szCs w:val="24"/>
                <w:lang w:eastAsia="ru-RU"/>
              </w:rPr>
              <w:t>,000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 xml:space="preserve">2021 год – 150,000 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 xml:space="preserve">2022 год – 150,000 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 xml:space="preserve">2023 год – 150,000 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 xml:space="preserve">2024 год – 150,000 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>2025 год – 150,000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 xml:space="preserve">итого - </w:t>
            </w:r>
            <w:r w:rsidR="00EB6E9F">
              <w:rPr>
                <w:rFonts w:cs="Times New Roman"/>
                <w:szCs w:val="24"/>
              </w:rPr>
              <w:t>90</w:t>
            </w:r>
            <w:r w:rsidR="00141C65" w:rsidRPr="000F2BCD">
              <w:rPr>
                <w:rFonts w:cs="Times New Roman"/>
                <w:szCs w:val="24"/>
              </w:rPr>
              <w:t>0,000</w:t>
            </w:r>
          </w:p>
          <w:p w:rsidR="00705F47" w:rsidRPr="008B45E2" w:rsidRDefault="00705F47" w:rsidP="000A3F39">
            <w:pPr>
              <w:pStyle w:val="Table"/>
            </w:pPr>
            <w:r w:rsidRPr="008B45E2">
              <w:t>Объёмы финансирования могут уточняться в соответствии с бюджетным законодательством.</w:t>
            </w:r>
          </w:p>
        </w:tc>
      </w:tr>
    </w:tbl>
    <w:p w:rsidR="00705F47" w:rsidRPr="008B45E2" w:rsidRDefault="00705F47" w:rsidP="008B45E2">
      <w:pPr>
        <w:jc w:val="center"/>
        <w:outlineLvl w:val="1"/>
        <w:rPr>
          <w:rFonts w:cs="Arial"/>
          <w:b/>
        </w:rPr>
      </w:pPr>
    </w:p>
    <w:p w:rsidR="00705F47" w:rsidRPr="000A3F39" w:rsidRDefault="000A3F39" w:rsidP="000A3F39">
      <w:pPr>
        <w:rPr>
          <w:b/>
          <w:bCs/>
          <w:sz w:val="26"/>
          <w:szCs w:val="28"/>
        </w:rPr>
      </w:pPr>
      <w:r w:rsidRPr="000A3F39">
        <w:rPr>
          <w:b/>
          <w:bCs/>
          <w:sz w:val="26"/>
          <w:szCs w:val="28"/>
        </w:rPr>
        <w:t xml:space="preserve">1. </w:t>
      </w:r>
      <w:r w:rsidR="00705F47" w:rsidRPr="000A3F39">
        <w:rPr>
          <w:b/>
          <w:bCs/>
          <w:sz w:val="26"/>
          <w:szCs w:val="28"/>
        </w:rPr>
        <w:t>ОБЩАЯ ХАРАКТЕРИСТИКА СФЕРЫ РЕАЛИЗАЦИИ ПРОГРАММЫ.</w:t>
      </w:r>
    </w:p>
    <w:p w:rsidR="00705F47" w:rsidRPr="000A3F39" w:rsidRDefault="00705F47" w:rsidP="000A3F39">
      <w:r w:rsidRPr="000A3F39">
        <w:t>На территории города Малоярославца осуществляют свою работу Малоярославецкие хуторские казачьи общества «Хутор Малоярославецкий», «Карижа».</w:t>
      </w:r>
    </w:p>
    <w:p w:rsidR="00705F47" w:rsidRPr="000A3F39" w:rsidRDefault="00705F47" w:rsidP="000A3F39">
      <w:pPr>
        <w:ind w:firstLine="709"/>
      </w:pPr>
      <w:r w:rsidRPr="000A3F39">
        <w:t xml:space="preserve">Во исполнение </w:t>
      </w:r>
      <w:hyperlink r:id="rId18" w:history="1">
        <w:r w:rsidRPr="00DB6EEB">
          <w:t>Указа</w:t>
        </w:r>
      </w:hyperlink>
      <w:r w:rsidRPr="00DB6EEB">
        <w:t xml:space="preserve"> Президента РФ от 25.02.2003 N 249 "О совершенствовании деятельности по возрождению и развитию российского казачества", "</w:t>
      </w:r>
      <w:hyperlink r:id="rId19" w:history="1">
        <w:r w:rsidRPr="00DB6EEB">
          <w:t>Стратегии</w:t>
        </w:r>
      </w:hyperlink>
      <w:r w:rsidRPr="00DB6EEB">
        <w:t xml:space="preserve"> развития государственной политики Российской Федерации в отношении российского каз</w:t>
      </w:r>
      <w:r w:rsidRPr="000A3F39">
        <w:t>ачества до 2020 года" (утв. Президентом РФ 15.09.2012 N Пр-2789)и в целях реализации Концепции государственной политики Российской Федерации в отношении российского казачества, определяющей приоритеты деятельности, как федеральных органов государственной власти, так и органов государственной власти субъектов Российской Федерации, а также комплекса задач, определенных в ежегодных Посланиях Президента Российской Федерации Федеральному Собранию, положений Федерального закона от 05.12.2005 № 154-ФЗ «О государственной службе российского казачества», одной из основных целей является цель возрождения казачества как исторически сложившейся культурно-этнической общности, становление и развитие государственной и иной службы российского казачества на территории Калужской области.</w:t>
      </w:r>
    </w:p>
    <w:p w:rsidR="00705F47" w:rsidRPr="000A3F39" w:rsidRDefault="00705F47" w:rsidP="002D0036">
      <w:pPr>
        <w:widowControl w:val="0"/>
        <w:ind w:firstLine="540"/>
      </w:pPr>
      <w:r w:rsidRPr="000A3F39">
        <w:t xml:space="preserve">В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населения, учитывая исторические и местные традиции. На федеральном и региональном уровнях приняты нормативные правовые акты, создавшие социальные, экономические и организационные предпосылки становления и развития государственной службы российского казачества. </w:t>
      </w:r>
    </w:p>
    <w:p w:rsidR="00705F47" w:rsidRPr="000A3F39" w:rsidRDefault="00705F47" w:rsidP="002D0036">
      <w:pPr>
        <w:widowControl w:val="0"/>
        <w:ind w:firstLine="540"/>
      </w:pPr>
      <w:r w:rsidRPr="000A3F39">
        <w:t xml:space="preserve">Органами местного самоуправления востребован опыт малоярославецкого казачества по организации военно-патриотического воспитания молодежи, возрождению его духовных и культурных традиций. Формирование эффективно работающего механизма реализации Федерального </w:t>
      </w:r>
      <w:hyperlink r:id="rId20" w:history="1">
        <w:r w:rsidRPr="00970EB9">
          <w:t>закона</w:t>
        </w:r>
      </w:hyperlink>
      <w:r w:rsidRPr="000A3F39">
        <w:t xml:space="preserve"> от 5 декабря 2005 года N 154-ФЗ "О государственной службе российского казачества" и совершенствование единой политики в отношении российского казачества являются продолжением деятельности местного самоуправления по возрождению и развитию казачества.</w:t>
      </w:r>
    </w:p>
    <w:p w:rsidR="00705F47" w:rsidRPr="000A3F39" w:rsidRDefault="00705F47" w:rsidP="002D0036">
      <w:pPr>
        <w:widowControl w:val="0"/>
        <w:ind w:firstLine="540"/>
      </w:pPr>
      <w:r w:rsidRPr="000A3F39">
        <w:t>Опыт совместной работы органов местного самоуправления муниципального образования городское поселение «Город Малоярославец» и МХКО показывает, что без системной поддержки казачества на современном этапе не могут быть решены вопросы экономического и культурного возрождения казачества.</w:t>
      </w:r>
    </w:p>
    <w:p w:rsidR="00705F47" w:rsidRPr="000A3F39" w:rsidRDefault="00705F47" w:rsidP="000A3F39">
      <w:pPr>
        <w:widowControl w:val="0"/>
        <w:spacing w:before="220"/>
        <w:ind w:firstLine="540"/>
      </w:pPr>
      <w:r w:rsidRPr="000A3F39">
        <w:lastRenderedPageBreak/>
        <w:t xml:space="preserve">Предусмотренные программой мероприятия направлены на военно-патриотическое воспитание членов казачьих обществ, развитие их активности, повышение престижности военной службы, осуществление культурно-оздоровительной и иной деятельности, предусмотренной действующим законодательством. </w:t>
      </w:r>
    </w:p>
    <w:p w:rsidR="00705F47" w:rsidRPr="000A3F39" w:rsidRDefault="00705F47" w:rsidP="000A3F39">
      <w:pPr>
        <w:ind w:firstLine="709"/>
      </w:pPr>
      <w:r w:rsidRPr="000A3F39">
        <w:t xml:space="preserve">В нынешних условиях необходимо совершенствовать систему взаимодействия Администрации МО ГП «Город Малоярославец» и казачьих обществ в вопросах разрешения актуальных проблем города, выработки чёткого и слаженного механизма сотрудничества в вопросах возрождения казачества. </w:t>
      </w:r>
    </w:p>
    <w:p w:rsidR="00705F47" w:rsidRPr="000A3F39" w:rsidRDefault="00705F47" w:rsidP="000A3F39">
      <w:pPr>
        <w:ind w:firstLine="709"/>
      </w:pPr>
      <w:r w:rsidRPr="000A3F39">
        <w:t>Реализация данной Программы укрепит новое направление в развитии социальной политики города Малоярославца, обеспечит широкое участие казачьих обществ в решении актуальных проблем города.</w:t>
      </w:r>
    </w:p>
    <w:p w:rsidR="00705F47" w:rsidRPr="000A3F39" w:rsidRDefault="00705F47" w:rsidP="000A3F39"/>
    <w:p w:rsidR="00705F47" w:rsidRPr="000A3F39" w:rsidRDefault="000A3F39" w:rsidP="000A3F39">
      <w:pPr>
        <w:rPr>
          <w:b/>
          <w:bCs/>
          <w:sz w:val="26"/>
          <w:szCs w:val="28"/>
        </w:rPr>
      </w:pPr>
      <w:r w:rsidRPr="000A3F39">
        <w:rPr>
          <w:b/>
          <w:bCs/>
          <w:sz w:val="26"/>
          <w:szCs w:val="28"/>
        </w:rPr>
        <w:t xml:space="preserve">2. </w:t>
      </w:r>
      <w:r w:rsidR="00705F47" w:rsidRPr="000A3F39">
        <w:rPr>
          <w:b/>
          <w:bCs/>
          <w:sz w:val="26"/>
          <w:szCs w:val="28"/>
        </w:rPr>
        <w:t>ЦЕЛИ, ЗАДАЧИ И ЦЕЛЕВЫЕ ИНДИКАТОРЫ (ПОКАЗАТЕЛИ) ДОСТИЖЕНИЯ ЦЕЛЕЙ И РЕШЕНИЯ ЗАДАЧ ПРОГРАММЫ.</w:t>
      </w:r>
    </w:p>
    <w:p w:rsidR="00705F47" w:rsidRPr="000A3F39" w:rsidRDefault="00705F47" w:rsidP="000A3F39">
      <w:pPr>
        <w:ind w:firstLine="709"/>
      </w:pPr>
      <w:r w:rsidRPr="000A3F39">
        <w:t xml:space="preserve">Основная цель Программы: </w:t>
      </w:r>
    </w:p>
    <w:p w:rsidR="00705F47" w:rsidRPr="000A3F39" w:rsidRDefault="00705F47" w:rsidP="000A3F39">
      <w:pPr>
        <w:ind w:firstLine="709"/>
      </w:pPr>
      <w:r w:rsidRPr="000A3F39">
        <w:t>- поддержка казачьих обществ в муниципальном образовании городское поселение "Город Малоярославец" в рамках реализации государственной политики по возрождению и развитию казачества и создание условий для деятельности, направленной на повышение эффективности процесса возрождения и становления казачества.</w:t>
      </w:r>
    </w:p>
    <w:p w:rsidR="00705F47" w:rsidRPr="000A3F39" w:rsidRDefault="00705F47" w:rsidP="000A3F39">
      <w:pPr>
        <w:ind w:firstLine="709"/>
      </w:pPr>
      <w:r w:rsidRPr="000A3F39">
        <w:t>Формулировка целей Программы:</w:t>
      </w:r>
    </w:p>
    <w:p w:rsidR="00705F47" w:rsidRPr="000A3F39" w:rsidRDefault="00705F47" w:rsidP="000A3F39">
      <w:pPr>
        <w:widowControl w:val="0"/>
        <w:ind w:firstLine="709"/>
      </w:pPr>
      <w:r w:rsidRPr="000A3F39">
        <w:t>- реализация государственной политики по возрождению и развитию казачества;</w:t>
      </w:r>
    </w:p>
    <w:p w:rsidR="00705F47" w:rsidRPr="000A3F39" w:rsidRDefault="00705F47" w:rsidP="000A3F39">
      <w:pPr>
        <w:ind w:firstLine="709"/>
      </w:pPr>
      <w:r w:rsidRPr="000A3F39">
        <w:t>- создание условий для деятельности, направленной на повышение эффективности процесса возрождения и становления казачества.</w:t>
      </w:r>
    </w:p>
    <w:p w:rsidR="00705F47" w:rsidRPr="000A3F39" w:rsidRDefault="00705F47" w:rsidP="000A3F39">
      <w:pPr>
        <w:ind w:firstLine="709"/>
      </w:pPr>
      <w:r w:rsidRPr="000A3F39">
        <w:t>Формулировка задач Программы:</w:t>
      </w:r>
    </w:p>
    <w:p w:rsidR="00705F47" w:rsidRPr="000A3F39" w:rsidRDefault="00705F47" w:rsidP="000A3F39">
      <w:pPr>
        <w:widowControl w:val="0"/>
        <w:ind w:firstLine="708"/>
      </w:pPr>
      <w:r w:rsidRPr="000A3F39">
        <w:t>- развитие системы патриотического воспитания молодежи, возрождения традиционной культуры казачества;</w:t>
      </w:r>
    </w:p>
    <w:p w:rsidR="00705F47" w:rsidRPr="000A3F39" w:rsidRDefault="00705F47" w:rsidP="000A3F39">
      <w:pPr>
        <w:widowControl w:val="0"/>
        <w:ind w:firstLine="708"/>
      </w:pPr>
      <w:r w:rsidRPr="000A3F39">
        <w:t>- осуществление мероприятий, влияющих на процесс возрождения и становления казачества, повышения эффективности привлечения членов казачьих обществ к оказанию содействия их органам местного самоуправления в осуществлении задач и функций в порядке, установленном законодательством Российской Федерации и законодательством Калужской области.</w:t>
      </w:r>
    </w:p>
    <w:p w:rsidR="00705F47" w:rsidRPr="000A3F39" w:rsidRDefault="00705F47" w:rsidP="000A3F39">
      <w:r w:rsidRPr="000A3F39">
        <w:t>Эффективность реализации Программы будет ежегодно оцениваться на основании индикаторов (показателей), рассчитываемых по методике оценки эффективности муниципальной программы муниципального образования городское поселение «Город Малоярославец</w:t>
      </w:r>
      <w:r w:rsidRPr="000A3F39">
        <w:rPr>
          <w:b/>
        </w:rPr>
        <w:t>».</w:t>
      </w:r>
      <w:r w:rsidRPr="000A3F39">
        <w:t xml:space="preserve"> Индикаторы Программы отражают качественные и количественные показатели исполнения основного мероприятия Программы. </w:t>
      </w:r>
    </w:p>
    <w:p w:rsidR="00705F47" w:rsidRPr="008B45E2" w:rsidRDefault="00705F47" w:rsidP="008B45E2">
      <w:pPr>
        <w:widowControl w:val="0"/>
        <w:jc w:val="center"/>
        <w:rPr>
          <w:rFonts w:cs="Arial"/>
        </w:rPr>
      </w:pPr>
    </w:p>
    <w:p w:rsidR="000A3F39" w:rsidRDefault="000A3F39" w:rsidP="008B45E2">
      <w:pPr>
        <w:widowControl w:val="0"/>
        <w:jc w:val="center"/>
        <w:rPr>
          <w:rFonts w:cs="Arial"/>
        </w:rPr>
        <w:sectPr w:rsidR="000A3F39" w:rsidSect="008B45E2">
          <w:footerReference w:type="even" r:id="rId21"/>
          <w:footerReference w:type="default" r:id="rId22"/>
          <w:pgSz w:w="11907" w:h="16840" w:code="9"/>
          <w:pgMar w:top="851" w:right="851" w:bottom="851" w:left="1418" w:header="709" w:footer="709" w:gutter="0"/>
          <w:cols w:space="708"/>
          <w:noEndnote/>
          <w:docGrid w:linePitch="381"/>
        </w:sectPr>
      </w:pPr>
    </w:p>
    <w:p w:rsidR="00705F47" w:rsidRPr="003910C2" w:rsidRDefault="003910C2" w:rsidP="008B45E2">
      <w:pPr>
        <w:widowControl w:val="0"/>
        <w:jc w:val="center"/>
        <w:rPr>
          <w:rFonts w:cs="Arial"/>
          <w:b/>
        </w:rPr>
      </w:pPr>
      <w:r w:rsidRPr="003910C2">
        <w:rPr>
          <w:rFonts w:cs="Arial"/>
          <w:b/>
        </w:rPr>
        <w:lastRenderedPageBreak/>
        <w:t>СВЕДЕНИЯ ОБ ИНДИКАТОРАХ МУНИЦИПАЛЬНОЙ ПРОГРАММЫ И ИХ ЗНАЧЕНИЯХ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655"/>
        <w:gridCol w:w="3848"/>
        <w:gridCol w:w="992"/>
        <w:gridCol w:w="1984"/>
        <w:gridCol w:w="1563"/>
        <w:gridCol w:w="1050"/>
        <w:gridCol w:w="1053"/>
        <w:gridCol w:w="1053"/>
        <w:gridCol w:w="1053"/>
        <w:gridCol w:w="1050"/>
        <w:gridCol w:w="1053"/>
      </w:tblGrid>
      <w:tr w:rsidR="00705F47" w:rsidRPr="008B45E2" w:rsidTr="000A3F39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</w:p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  <w:r w:rsidRPr="008B45E2">
              <w:rPr>
                <w:lang w:eastAsia="en-US"/>
              </w:rPr>
              <w:t>п/п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</w:p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  <w:r w:rsidRPr="008B45E2"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</w:p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  <w:r w:rsidRPr="008B45E2">
              <w:rPr>
                <w:lang w:eastAsia="en-US"/>
              </w:rPr>
              <w:t>Ед. изм.</w:t>
            </w:r>
          </w:p>
        </w:tc>
        <w:tc>
          <w:tcPr>
            <w:tcW w:w="3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  <w:r w:rsidRPr="008B45E2">
              <w:rPr>
                <w:lang w:eastAsia="en-US"/>
              </w:rPr>
              <w:t>Значение по годам</w:t>
            </w:r>
          </w:p>
        </w:tc>
      </w:tr>
      <w:tr w:rsidR="000A3F39" w:rsidRPr="008B45E2" w:rsidTr="000A3F39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0"/>
              <w:rPr>
                <w:lang w:eastAsia="en-US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 xml:space="preserve">Год, предшествующий году разработки Программы </w:t>
            </w:r>
          </w:p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2018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Год разработки Программы</w:t>
            </w:r>
          </w:p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2019</w:t>
            </w:r>
          </w:p>
        </w:tc>
        <w:tc>
          <w:tcPr>
            <w:tcW w:w="20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Годы реализации муниципальной программы</w:t>
            </w:r>
          </w:p>
        </w:tc>
      </w:tr>
      <w:tr w:rsidR="000A3F39" w:rsidRPr="008B45E2" w:rsidTr="000A3F39"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2025</w:t>
            </w:r>
          </w:p>
        </w:tc>
      </w:tr>
      <w:tr w:rsidR="00705F47" w:rsidRPr="008B45E2" w:rsidTr="000A3F39"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47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t>«Поддержка казачьих обществ в МО ГП «Город Малоярославец» на 2020-2025 годы»</w:t>
            </w:r>
          </w:p>
        </w:tc>
      </w:tr>
      <w:tr w:rsidR="000A3F39" w:rsidRPr="008B45E2" w:rsidTr="000A3F3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1.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Количество проведённых мероприятий, направленных на сохранение и развитие традиционной казачьей культуры, обычаев и обрядов казачества, казачьих мероприятий патриотической и спортивной направленности с жителями города Малоярославца.</w:t>
            </w:r>
          </w:p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ед.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33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35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46</w:t>
            </w:r>
          </w:p>
        </w:tc>
      </w:tr>
      <w:tr w:rsidR="000A3F39" w:rsidRPr="008B45E2" w:rsidTr="000A3F3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2.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</w:pPr>
            <w:r w:rsidRPr="008B45E2">
              <w:t>Количество проведенных  казачьими обществами мероприятий по укреплению законности, правопорядка и безопасности населения, устранению причин и условий, способствующих совершению правонарушений.</w:t>
            </w:r>
          </w:p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ед.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35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44</w:t>
            </w:r>
          </w:p>
        </w:tc>
      </w:tr>
      <w:tr w:rsidR="000A3F39" w:rsidRPr="008B45E2" w:rsidTr="000A3F3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3.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t>Доля населения города Малоярославца, охваченная в результате реализации программных мероприятий.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3,6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4,8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5,2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5,2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47" w:rsidRPr="008B45E2" w:rsidRDefault="00705F47" w:rsidP="000A3F39">
            <w:pPr>
              <w:pStyle w:val="Table"/>
              <w:rPr>
                <w:lang w:eastAsia="en-US"/>
              </w:rPr>
            </w:pPr>
            <w:r w:rsidRPr="008B45E2">
              <w:rPr>
                <w:lang w:eastAsia="en-US"/>
              </w:rPr>
              <w:t>5,2</w:t>
            </w:r>
          </w:p>
        </w:tc>
      </w:tr>
    </w:tbl>
    <w:p w:rsidR="00705F47" w:rsidRPr="008B45E2" w:rsidRDefault="00705F47" w:rsidP="008B45E2">
      <w:pPr>
        <w:rPr>
          <w:rFonts w:cs="Arial"/>
          <w:b/>
          <w:bCs/>
          <w:u w:val="single"/>
        </w:rPr>
      </w:pPr>
    </w:p>
    <w:p w:rsidR="000A3F39" w:rsidRDefault="000A3F39" w:rsidP="008B45E2">
      <w:pPr>
        <w:jc w:val="center"/>
        <w:rPr>
          <w:rFonts w:cs="Arial"/>
          <w:b/>
          <w:bCs/>
          <w:u w:val="single"/>
        </w:rPr>
        <w:sectPr w:rsidR="000A3F39" w:rsidSect="000A3F39">
          <w:pgSz w:w="16840" w:h="11907" w:orient="landscape" w:code="9"/>
          <w:pgMar w:top="851" w:right="851" w:bottom="1418" w:left="851" w:header="709" w:footer="709" w:gutter="0"/>
          <w:cols w:space="708"/>
          <w:noEndnote/>
          <w:docGrid w:linePitch="381"/>
        </w:sectPr>
      </w:pPr>
    </w:p>
    <w:p w:rsidR="00705F47" w:rsidRPr="000A3F39" w:rsidRDefault="000A3F39" w:rsidP="000A3F39">
      <w:pPr>
        <w:rPr>
          <w:b/>
          <w:bCs/>
          <w:sz w:val="26"/>
          <w:szCs w:val="28"/>
        </w:rPr>
      </w:pPr>
      <w:r w:rsidRPr="000A3F39">
        <w:rPr>
          <w:b/>
          <w:bCs/>
          <w:sz w:val="26"/>
          <w:szCs w:val="28"/>
        </w:rPr>
        <w:lastRenderedPageBreak/>
        <w:t xml:space="preserve">3. </w:t>
      </w:r>
      <w:r w:rsidR="00705F47" w:rsidRPr="000A3F39">
        <w:rPr>
          <w:b/>
          <w:bCs/>
          <w:sz w:val="26"/>
          <w:szCs w:val="28"/>
        </w:rPr>
        <w:t>ОБОБЩЁННАЯ ХАРАКТЕРИСТИКА ОСНОВНЫХ МЕРОПРИЯТИЙ ПРОГРАММЫ</w:t>
      </w:r>
    </w:p>
    <w:p w:rsidR="00705F47" w:rsidRPr="000A3F39" w:rsidRDefault="00705F47" w:rsidP="000A3F39">
      <w:r w:rsidRPr="000A3F39">
        <w:t>В рамках реализации государственной политики по возрождению и развитию казачества, создание условий для деятельности, направленной на повышение эффективности процесса возрождения и становления казачества достижение целей и решение задач Программы обеспечивается путем выполнения основного мероприятия муниципальной программы.</w:t>
      </w:r>
    </w:p>
    <w:p w:rsidR="00705F47" w:rsidRPr="000A3F39" w:rsidRDefault="00705F47" w:rsidP="000A3F39">
      <w:pPr>
        <w:rPr>
          <w:b/>
          <w:bCs/>
          <w:iCs/>
        </w:rPr>
      </w:pPr>
      <w:r w:rsidRPr="000A3F39">
        <w:t>Основное мероприятие «Поддержка казачьих обществ в муниципальном образовании городское поселение "Город Малоярославец» - комплекс мероприятий, направленных на реализацию муниципальной программы, т.е. организации тематических концертов, форумов, военно-патриотических сборов для молодёжи, круглых столов, укрепление материально-технической базы и создания условий для уставной деятельности, роста численности казачьих обществ и доли населения, принимающего участие в мероприятиях.</w:t>
      </w:r>
      <w:r w:rsidRPr="000A3F39">
        <w:rPr>
          <w:b/>
          <w:bCs/>
          <w:iCs/>
        </w:rPr>
        <w:t xml:space="preserve"> </w:t>
      </w:r>
    </w:p>
    <w:p w:rsidR="00705F47" w:rsidRPr="000A3F39" w:rsidRDefault="00705F47" w:rsidP="000A3F39">
      <w:pPr>
        <w:widowControl w:val="0"/>
        <w:outlineLvl w:val="2"/>
      </w:pPr>
      <w:r w:rsidRPr="000A3F39"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705F47" w:rsidRPr="000A3F39" w:rsidRDefault="00705F47" w:rsidP="000A3F39">
      <w:pPr>
        <w:widowControl w:val="0"/>
        <w:rPr>
          <w:b/>
          <w:bCs/>
          <w:iCs/>
        </w:rPr>
      </w:pPr>
      <w:r w:rsidRPr="000A3F39">
        <w:t xml:space="preserve"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мероприятий Программы». </w:t>
      </w:r>
    </w:p>
    <w:p w:rsidR="00705F47" w:rsidRPr="008B45E2" w:rsidRDefault="00705F47" w:rsidP="008B45E2">
      <w:pPr>
        <w:rPr>
          <w:rFonts w:cs="Arial"/>
          <w:color w:val="000000"/>
        </w:rPr>
        <w:sectPr w:rsidR="00705F47" w:rsidRPr="008B45E2" w:rsidSect="008B45E2">
          <w:pgSz w:w="11907" w:h="16840" w:code="9"/>
          <w:pgMar w:top="851" w:right="851" w:bottom="851" w:left="1418" w:header="709" w:footer="709" w:gutter="0"/>
          <w:cols w:space="708"/>
          <w:noEndnote/>
          <w:docGrid w:linePitch="381"/>
        </w:sectPr>
      </w:pPr>
    </w:p>
    <w:p w:rsidR="00705F47" w:rsidRPr="008B45E2" w:rsidRDefault="003910C2" w:rsidP="008B45E2">
      <w:pPr>
        <w:jc w:val="center"/>
        <w:rPr>
          <w:rFonts w:cs="Arial"/>
          <w:b/>
          <w:color w:val="000000"/>
        </w:rPr>
      </w:pPr>
      <w:r w:rsidRPr="008B45E2">
        <w:rPr>
          <w:rFonts w:cs="Arial"/>
          <w:b/>
          <w:color w:val="000000"/>
        </w:rPr>
        <w:lastRenderedPageBreak/>
        <w:t>ПЕРЕЧЕНЬ ОСНОВНЫХ МЕРОПРИЯТИЙ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09"/>
        <w:gridCol w:w="1431"/>
        <w:gridCol w:w="2079"/>
        <w:gridCol w:w="1275"/>
        <w:gridCol w:w="1076"/>
        <w:gridCol w:w="1032"/>
        <w:gridCol w:w="1032"/>
        <w:gridCol w:w="1032"/>
        <w:gridCol w:w="1032"/>
        <w:gridCol w:w="1029"/>
      </w:tblGrid>
      <w:tr w:rsidR="00951A75" w:rsidRPr="0043747F" w:rsidTr="00563D84">
        <w:trPr>
          <w:trHeight w:val="1200"/>
        </w:trPr>
        <w:tc>
          <w:tcPr>
            <w:tcW w:w="18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п/п</w:t>
            </w:r>
          </w:p>
        </w:tc>
        <w:tc>
          <w:tcPr>
            <w:tcW w:w="1085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Наименование мероприятия</w:t>
            </w:r>
          </w:p>
        </w:tc>
        <w:tc>
          <w:tcPr>
            <w:tcW w:w="484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Сроки реализации</w:t>
            </w:r>
          </w:p>
        </w:tc>
        <w:tc>
          <w:tcPr>
            <w:tcW w:w="703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Участники муниципальной программы</w:t>
            </w:r>
          </w:p>
        </w:tc>
        <w:tc>
          <w:tcPr>
            <w:tcW w:w="431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Сумма расходов всего (тыс.</w:t>
            </w:r>
            <w:r>
              <w:t xml:space="preserve"> </w:t>
            </w:r>
            <w:r w:rsidRPr="0043747F">
              <w:t>руб.)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2020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2021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2022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2023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2024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0"/>
            </w:pPr>
            <w:r w:rsidRPr="0043747F">
              <w:t>2025</w:t>
            </w:r>
          </w:p>
        </w:tc>
      </w:tr>
      <w:tr w:rsidR="00951A75" w:rsidRPr="0043747F" w:rsidTr="00563D84">
        <w:trPr>
          <w:trHeight w:val="1260"/>
        </w:trPr>
        <w:tc>
          <w:tcPr>
            <w:tcW w:w="189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1.</w:t>
            </w:r>
          </w:p>
        </w:tc>
        <w:tc>
          <w:tcPr>
            <w:tcW w:w="1085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Основное мероприятие "Поддержка развития казачьих обществ в МО ГП "Город Малоярославец"</w:t>
            </w:r>
          </w:p>
        </w:tc>
        <w:tc>
          <w:tcPr>
            <w:tcW w:w="484" w:type="pct"/>
            <w:vMerge w:val="restar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2020-2025</w:t>
            </w:r>
          </w:p>
        </w:tc>
        <w:tc>
          <w:tcPr>
            <w:tcW w:w="703" w:type="pct"/>
            <w:vMerge w:val="restar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Отделы администрации, казачьи общества, осуществляющие свою деятельность на территории муниципального образования городское поселение "Город Малоярославец"</w:t>
            </w:r>
          </w:p>
        </w:tc>
        <w:tc>
          <w:tcPr>
            <w:tcW w:w="431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900,000</w:t>
            </w:r>
          </w:p>
        </w:tc>
        <w:tc>
          <w:tcPr>
            <w:tcW w:w="364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</w:tr>
      <w:tr w:rsidR="00951A75" w:rsidRPr="0043747F" w:rsidTr="00563D84">
        <w:trPr>
          <w:trHeight w:val="2625"/>
        </w:trPr>
        <w:tc>
          <w:tcPr>
            <w:tcW w:w="18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1.1</w:t>
            </w:r>
          </w:p>
        </w:tc>
        <w:tc>
          <w:tcPr>
            <w:tcW w:w="1085" w:type="pct"/>
            <w:shd w:val="clear" w:color="auto" w:fill="auto"/>
            <w:vAlign w:val="center"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Предоставление субсидий на оказание финансовой поддержки социально-ориентированных казачьих обществ, осуществляющих свою деятельность на территории МО ГП "Город Малоярославец"</w:t>
            </w:r>
          </w:p>
        </w:tc>
        <w:tc>
          <w:tcPr>
            <w:tcW w:w="484" w:type="pct"/>
            <w:vMerge/>
            <w:vAlign w:val="center"/>
            <w:hideMark/>
          </w:tcPr>
          <w:p w:rsidR="00951A75" w:rsidRPr="0043747F" w:rsidRDefault="00951A75" w:rsidP="00563D84">
            <w:pPr>
              <w:pStyle w:val="Table"/>
            </w:pPr>
          </w:p>
        </w:tc>
        <w:tc>
          <w:tcPr>
            <w:tcW w:w="703" w:type="pct"/>
            <w:vMerge/>
            <w:vAlign w:val="center"/>
            <w:hideMark/>
          </w:tcPr>
          <w:p w:rsidR="00951A75" w:rsidRPr="0043747F" w:rsidRDefault="00951A75" w:rsidP="00563D84">
            <w:pPr>
              <w:pStyle w:val="Table"/>
            </w:pPr>
          </w:p>
        </w:tc>
        <w:tc>
          <w:tcPr>
            <w:tcW w:w="431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900,000</w:t>
            </w:r>
          </w:p>
        </w:tc>
        <w:tc>
          <w:tcPr>
            <w:tcW w:w="364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951A75" w:rsidRPr="0043747F" w:rsidRDefault="00951A75" w:rsidP="00563D84">
            <w:pPr>
              <w:pStyle w:val="Table"/>
            </w:pPr>
            <w:r w:rsidRPr="0043747F">
              <w:t>150,000</w:t>
            </w:r>
          </w:p>
        </w:tc>
      </w:tr>
    </w:tbl>
    <w:p w:rsidR="00705F47" w:rsidRDefault="00705F47" w:rsidP="008B45E2">
      <w:pPr>
        <w:rPr>
          <w:rFonts w:cs="Arial"/>
        </w:rPr>
      </w:pPr>
    </w:p>
    <w:p w:rsidR="00951A75" w:rsidRDefault="00951A75" w:rsidP="008B45E2">
      <w:pPr>
        <w:rPr>
          <w:rFonts w:cs="Arial"/>
        </w:rPr>
      </w:pPr>
    </w:p>
    <w:p w:rsidR="00951A75" w:rsidRPr="008B45E2" w:rsidRDefault="00951A75" w:rsidP="008B45E2">
      <w:pPr>
        <w:rPr>
          <w:rFonts w:cs="Arial"/>
        </w:rPr>
        <w:sectPr w:rsidR="00951A75" w:rsidRPr="008B45E2" w:rsidSect="008B45E2">
          <w:pgSz w:w="16840" w:h="11907" w:orient="landscape" w:code="9"/>
          <w:pgMar w:top="851" w:right="851" w:bottom="851" w:left="1418" w:header="709" w:footer="709" w:gutter="0"/>
          <w:cols w:space="708"/>
          <w:noEndnote/>
          <w:docGrid w:linePitch="381"/>
        </w:sectPr>
      </w:pPr>
    </w:p>
    <w:p w:rsidR="00705F47" w:rsidRPr="000A3F39" w:rsidRDefault="000A3F39" w:rsidP="000A3F39">
      <w:pPr>
        <w:rPr>
          <w:b/>
          <w:bCs/>
          <w:sz w:val="26"/>
          <w:szCs w:val="28"/>
        </w:rPr>
      </w:pPr>
      <w:r w:rsidRPr="000A3F39">
        <w:rPr>
          <w:b/>
          <w:bCs/>
          <w:sz w:val="26"/>
          <w:szCs w:val="28"/>
        </w:rPr>
        <w:lastRenderedPageBreak/>
        <w:t xml:space="preserve">4. </w:t>
      </w:r>
      <w:r w:rsidR="00705F47" w:rsidRPr="000A3F39">
        <w:rPr>
          <w:b/>
          <w:bCs/>
          <w:sz w:val="26"/>
          <w:szCs w:val="28"/>
        </w:rPr>
        <w:t>ОБЪЁМЫ И ИСТОЧНИКИ ФИНАНСИРОВАНИЯ ПРОГРАММЫ</w:t>
      </w:r>
    </w:p>
    <w:p w:rsidR="00705F47" w:rsidRPr="000A3F39" w:rsidRDefault="00705F47" w:rsidP="000A3F39">
      <w:pPr>
        <w:widowControl w:val="0"/>
      </w:pPr>
      <w:r w:rsidRPr="000A3F39">
        <w:t>Финансирование программных мероприятий производится за счёт средств бюджета муниципального образования городское поселение «Город Малоярославец», собственных средств казачьих обществ (при наличии) и привлечённых средств (при наличии).</w:t>
      </w:r>
    </w:p>
    <w:p w:rsidR="00705F47" w:rsidRPr="000A3F39" w:rsidRDefault="00705F47" w:rsidP="000A3F39">
      <w:pPr>
        <w:widowControl w:val="0"/>
      </w:pPr>
      <w:r w:rsidRPr="000A3F39">
        <w:t xml:space="preserve">Общий объём средств, направленных на реализацию мероприятий программы из местного бюджета, составит </w:t>
      </w:r>
      <w:r w:rsidR="000D556E">
        <w:t>90</w:t>
      </w:r>
      <w:r w:rsidRPr="000A3F39">
        <w:t>0,000 тысяч рублей, в том числе по годам:</w:t>
      </w:r>
    </w:p>
    <w:p w:rsidR="00705F47" w:rsidRPr="000A3F39" w:rsidRDefault="00705F47" w:rsidP="000A3F39">
      <w:r w:rsidRPr="000A3F39">
        <w:t>2020 год –</w:t>
      </w:r>
      <w:r w:rsidR="000D556E">
        <w:t xml:space="preserve"> 150</w:t>
      </w:r>
      <w:r w:rsidRPr="000A3F39">
        <w:t xml:space="preserve">,000 </w:t>
      </w:r>
    </w:p>
    <w:p w:rsidR="00705F47" w:rsidRPr="000A3F39" w:rsidRDefault="00705F47" w:rsidP="000A3F39">
      <w:r w:rsidRPr="000A3F39">
        <w:t xml:space="preserve">2021 год – 150,000 </w:t>
      </w:r>
    </w:p>
    <w:p w:rsidR="00705F47" w:rsidRPr="000A3F39" w:rsidRDefault="00705F47" w:rsidP="000A3F39">
      <w:r w:rsidRPr="000A3F39">
        <w:t xml:space="preserve">2022 год – 150,000 </w:t>
      </w:r>
    </w:p>
    <w:p w:rsidR="00705F47" w:rsidRPr="000A3F39" w:rsidRDefault="00705F47" w:rsidP="000A3F39">
      <w:r w:rsidRPr="000A3F39">
        <w:t xml:space="preserve">2023 год – 150,000 </w:t>
      </w:r>
    </w:p>
    <w:p w:rsidR="00705F47" w:rsidRPr="000A3F39" w:rsidRDefault="00705F47" w:rsidP="000A3F39">
      <w:r w:rsidRPr="000A3F39">
        <w:t>2024 год – 150,000</w:t>
      </w:r>
    </w:p>
    <w:p w:rsidR="00705F47" w:rsidRPr="000A3F39" w:rsidRDefault="00705F47" w:rsidP="000A3F39">
      <w:r w:rsidRPr="000A3F39">
        <w:t>2025 год – 150,000</w:t>
      </w:r>
    </w:p>
    <w:p w:rsidR="00705F47" w:rsidRPr="000A3F39" w:rsidRDefault="00705F47" w:rsidP="000A3F39">
      <w:r w:rsidRPr="000A3F39">
        <w:t>Объёмы финансирования могут уточняться в соответствии с бюджетным законодательством Российской Федерации.</w:t>
      </w:r>
    </w:p>
    <w:p w:rsidR="00705F47" w:rsidRPr="008B45E2" w:rsidRDefault="00705F47" w:rsidP="008B45E2">
      <w:pPr>
        <w:rPr>
          <w:rFonts w:cs="Arial"/>
          <w:bCs/>
          <w:kern w:val="28"/>
        </w:rPr>
      </w:pPr>
    </w:p>
    <w:p w:rsidR="00705F47" w:rsidRPr="000A3F39" w:rsidRDefault="000A3F39" w:rsidP="000A3F39">
      <w:pPr>
        <w:widowControl w:val="0"/>
        <w:tabs>
          <w:tab w:val="left" w:pos="3976"/>
        </w:tabs>
        <w:rPr>
          <w:b/>
          <w:bCs/>
          <w:sz w:val="26"/>
          <w:szCs w:val="28"/>
        </w:rPr>
      </w:pPr>
      <w:r w:rsidRPr="000A3F39">
        <w:rPr>
          <w:b/>
          <w:bCs/>
          <w:sz w:val="26"/>
          <w:szCs w:val="28"/>
        </w:rPr>
        <w:t xml:space="preserve">5. </w:t>
      </w:r>
      <w:r w:rsidR="00705F47" w:rsidRPr="000A3F39">
        <w:rPr>
          <w:b/>
          <w:bCs/>
          <w:sz w:val="26"/>
          <w:szCs w:val="28"/>
        </w:rPr>
        <w:t>МЕХАНИЗМ РЕАЛИЗАЦИИ МУНИЦИПАЛЬНОЙ ПРОГРАММЫ</w:t>
      </w:r>
    </w:p>
    <w:p w:rsidR="00705F47" w:rsidRPr="008B45E2" w:rsidRDefault="00705F47" w:rsidP="008B45E2">
      <w:pPr>
        <w:widowControl w:val="0"/>
        <w:tabs>
          <w:tab w:val="left" w:pos="3976"/>
        </w:tabs>
        <w:rPr>
          <w:rFonts w:cs="Arial"/>
        </w:rPr>
      </w:pPr>
      <w:r w:rsidRPr="008B45E2">
        <w:rPr>
          <w:rFonts w:cs="Arial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705F47" w:rsidRPr="008B45E2" w:rsidRDefault="00705F47" w:rsidP="008B45E2">
      <w:pPr>
        <w:widowControl w:val="0"/>
        <w:tabs>
          <w:tab w:val="left" w:pos="3976"/>
        </w:tabs>
        <w:rPr>
          <w:rFonts w:cs="Arial"/>
        </w:rPr>
      </w:pPr>
      <w:r w:rsidRPr="008B45E2">
        <w:rPr>
          <w:rFonts w:cs="Arial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</w:p>
    <w:p w:rsidR="00705F47" w:rsidRPr="008B45E2" w:rsidRDefault="00705F47" w:rsidP="008B45E2">
      <w:pPr>
        <w:widowControl w:val="0"/>
        <w:tabs>
          <w:tab w:val="left" w:pos="3976"/>
        </w:tabs>
        <w:rPr>
          <w:rFonts w:cs="Arial"/>
        </w:rPr>
      </w:pPr>
      <w:r w:rsidRPr="008B45E2">
        <w:rPr>
          <w:rFonts w:cs="Arial"/>
        </w:rPr>
        <w:t>Ответственным исполнителем муниципальной программы является отдел  культуры, спорта и связям с общественностью администрации МО ГП «Город Малоярославец».</w:t>
      </w:r>
    </w:p>
    <w:p w:rsidR="00705F47" w:rsidRPr="008B45E2" w:rsidRDefault="00705F47" w:rsidP="008B45E2">
      <w:pPr>
        <w:widowControl w:val="0"/>
        <w:tabs>
          <w:tab w:val="left" w:pos="3976"/>
        </w:tabs>
        <w:rPr>
          <w:rFonts w:cs="Arial"/>
        </w:rPr>
      </w:pPr>
      <w:r w:rsidRPr="008B45E2">
        <w:rPr>
          <w:rFonts w:cs="Arial"/>
        </w:rPr>
        <w:t>Отдел культуры, спорта и связям с общественностью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705F47" w:rsidRPr="008B45E2" w:rsidRDefault="00705F47" w:rsidP="008B45E2">
      <w:pPr>
        <w:tabs>
          <w:tab w:val="left" w:pos="3976"/>
        </w:tabs>
        <w:rPr>
          <w:rFonts w:cs="Arial"/>
          <w:bCs/>
          <w:kern w:val="28"/>
        </w:rPr>
      </w:pPr>
      <w:r w:rsidRPr="008B45E2">
        <w:rPr>
          <w:rFonts w:cs="Arial"/>
          <w:bCs/>
          <w:kern w:val="28"/>
        </w:rPr>
        <w:t>Участниками  муниципальной программы являются отделы администрации, казачьи общества, осуществляющие свою деятельность на территории МО ГП «Город Малоярославец», которые осуществляют реализацию мероприятий муниципальной программы в рамках своей компетенции, представляют ответственному исполнителю необходимую информацию о ходе реализации мероприятий, в которых принимали участие, копии соответствующих документов, подтверждающих исполнение обязательств.</w:t>
      </w:r>
    </w:p>
    <w:p w:rsidR="00705F47" w:rsidRPr="008B45E2" w:rsidRDefault="00705F47" w:rsidP="008B45E2">
      <w:pPr>
        <w:widowControl w:val="0"/>
        <w:tabs>
          <w:tab w:val="left" w:pos="3976"/>
        </w:tabs>
        <w:rPr>
          <w:rFonts w:cs="Arial"/>
        </w:rPr>
      </w:pPr>
      <w:r w:rsidRPr="008B45E2">
        <w:rPr>
          <w:rFonts w:cs="Arial"/>
        </w:rPr>
        <w:t>В процессе реализации муниципальной программы отдел  культуры, спорта и связям с общественностью администрации 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705F47" w:rsidRPr="008B45E2" w:rsidRDefault="00705F47" w:rsidP="008B45E2">
      <w:pPr>
        <w:widowControl w:val="0"/>
        <w:tabs>
          <w:tab w:val="left" w:pos="3976"/>
        </w:tabs>
        <w:rPr>
          <w:rFonts w:cs="Arial"/>
        </w:rPr>
      </w:pPr>
      <w:r w:rsidRPr="008B45E2">
        <w:rPr>
          <w:rFonts w:cs="Arial"/>
        </w:rPr>
        <w:t>Отдел  культуры, спорта и связям с общественностью администрации, как ответственный исполнитель,  несет ответственность за:</w:t>
      </w:r>
    </w:p>
    <w:p w:rsidR="00705F47" w:rsidRPr="008B45E2" w:rsidRDefault="00705F47" w:rsidP="008B45E2">
      <w:pPr>
        <w:widowControl w:val="0"/>
        <w:tabs>
          <w:tab w:val="left" w:pos="3976"/>
        </w:tabs>
        <w:ind w:firstLine="720"/>
        <w:rPr>
          <w:rFonts w:cs="Arial"/>
        </w:rPr>
      </w:pPr>
      <w:r w:rsidRPr="008B45E2">
        <w:rPr>
          <w:rFonts w:cs="Arial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705F47" w:rsidRPr="008B45E2" w:rsidRDefault="00705F47" w:rsidP="008B45E2">
      <w:pPr>
        <w:widowControl w:val="0"/>
        <w:tabs>
          <w:tab w:val="left" w:pos="3976"/>
        </w:tabs>
        <w:ind w:firstLine="720"/>
        <w:rPr>
          <w:rFonts w:cs="Arial"/>
        </w:rPr>
      </w:pPr>
      <w:r w:rsidRPr="008B45E2">
        <w:rPr>
          <w:rFonts w:cs="Arial"/>
        </w:rPr>
        <w:t xml:space="preserve">- достижение целевых индикаторов муниципальной программы, их </w:t>
      </w:r>
      <w:r w:rsidRPr="008B45E2">
        <w:rPr>
          <w:rFonts w:cs="Arial"/>
        </w:rPr>
        <w:lastRenderedPageBreak/>
        <w:t>достоверность;</w:t>
      </w:r>
    </w:p>
    <w:p w:rsidR="00705F47" w:rsidRPr="008B45E2" w:rsidRDefault="00705F47" w:rsidP="008B45E2">
      <w:pPr>
        <w:widowControl w:val="0"/>
        <w:tabs>
          <w:tab w:val="left" w:pos="3976"/>
        </w:tabs>
        <w:ind w:firstLine="720"/>
        <w:rPr>
          <w:rFonts w:cs="Arial"/>
        </w:rPr>
      </w:pPr>
      <w:r w:rsidRPr="008B45E2">
        <w:rPr>
          <w:rFonts w:cs="Arial"/>
        </w:rPr>
        <w:t>- своевременную и полную реализацию основных программных мероприятий;</w:t>
      </w:r>
    </w:p>
    <w:p w:rsidR="00705F47" w:rsidRPr="008B45E2" w:rsidRDefault="00705F47" w:rsidP="008B45E2">
      <w:pPr>
        <w:widowControl w:val="0"/>
        <w:ind w:firstLine="720"/>
        <w:rPr>
          <w:rFonts w:cs="Arial"/>
        </w:rPr>
      </w:pPr>
      <w:r w:rsidRPr="008B45E2">
        <w:rPr>
          <w:rFonts w:cs="Arial"/>
        </w:rPr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Pr="008B45E2">
        <w:rPr>
          <w:rFonts w:cs="Arial"/>
          <w:color w:val="000000"/>
        </w:rPr>
        <w:t xml:space="preserve"> в соответствии с Порядком, обеспечивает его согласование с заместителем Главы администрации муниципального образования по общественно-административной работе - начальником отдела организационной контрольной работы сроком до 20 февраля года, следующего за отчетным и направляет в финансово-экономический отдел администрации. </w:t>
      </w:r>
    </w:p>
    <w:p w:rsidR="00705F47" w:rsidRPr="008B45E2" w:rsidRDefault="00705F47" w:rsidP="008B45E2">
      <w:pPr>
        <w:widowControl w:val="0"/>
        <w:rPr>
          <w:rFonts w:cs="Arial"/>
        </w:rPr>
      </w:pPr>
      <w:r w:rsidRPr="008B45E2">
        <w:rPr>
          <w:rFonts w:cs="Arial"/>
          <w:color w:val="000000"/>
        </w:rPr>
        <w:t xml:space="preserve">Координация хода реализации муниципальной программы осуществляется заместителем Главы администрации  муниципального образования по общественно-административной работе - начальником отдела организационной контрольной работы. </w:t>
      </w:r>
    </w:p>
    <w:p w:rsidR="00824EC9" w:rsidRPr="008B45E2" w:rsidRDefault="00824EC9" w:rsidP="008B45E2">
      <w:pPr>
        <w:pStyle w:val="a5"/>
        <w:jc w:val="both"/>
        <w:rPr>
          <w:rFonts w:ascii="Arial" w:hAnsi="Arial" w:cs="Arial"/>
          <w:b/>
          <w:szCs w:val="24"/>
        </w:rPr>
      </w:pPr>
    </w:p>
    <w:sectPr w:rsidR="00824EC9" w:rsidRPr="008B45E2" w:rsidSect="008B45E2">
      <w:pgSz w:w="11907" w:h="16840" w:code="9"/>
      <w:pgMar w:top="851" w:right="851" w:bottom="851" w:left="1418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70" w:rsidRDefault="00C44E70">
      <w:r>
        <w:separator/>
      </w:r>
    </w:p>
  </w:endnote>
  <w:endnote w:type="continuationSeparator" w:id="0">
    <w:p w:rsidR="00C44E70" w:rsidRDefault="00C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9" w:rsidRDefault="00705F47" w:rsidP="0040546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02E9" w:rsidRDefault="00C44E70" w:rsidP="0040546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E9" w:rsidRDefault="00705F47" w:rsidP="0040546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902FB">
      <w:rPr>
        <w:rStyle w:val="a9"/>
        <w:noProof/>
      </w:rPr>
      <w:t>2</w:t>
    </w:r>
    <w:r>
      <w:rPr>
        <w:rStyle w:val="a9"/>
      </w:rPr>
      <w:fldChar w:fldCharType="end"/>
    </w:r>
  </w:p>
  <w:p w:rsidR="009702E9" w:rsidRDefault="00C44E70" w:rsidP="0040546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70" w:rsidRDefault="00C44E70">
      <w:r>
        <w:separator/>
      </w:r>
    </w:p>
  </w:footnote>
  <w:footnote w:type="continuationSeparator" w:id="0">
    <w:p w:rsidR="00C44E70" w:rsidRDefault="00C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18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9"/>
  </w:num>
  <w:num w:numId="13">
    <w:abstractNumId w:val="20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06517"/>
    <w:rsid w:val="00012B9F"/>
    <w:rsid w:val="00013A60"/>
    <w:rsid w:val="00014E6F"/>
    <w:rsid w:val="00022D03"/>
    <w:rsid w:val="00055AEC"/>
    <w:rsid w:val="00064C4A"/>
    <w:rsid w:val="00066BB9"/>
    <w:rsid w:val="00067FAE"/>
    <w:rsid w:val="000821AF"/>
    <w:rsid w:val="00083A08"/>
    <w:rsid w:val="000A3D97"/>
    <w:rsid w:val="000A3F39"/>
    <w:rsid w:val="000A4B64"/>
    <w:rsid w:val="000A50C4"/>
    <w:rsid w:val="000A6BC0"/>
    <w:rsid w:val="000B2842"/>
    <w:rsid w:val="000B317E"/>
    <w:rsid w:val="000D0969"/>
    <w:rsid w:val="000D0C99"/>
    <w:rsid w:val="000D225F"/>
    <w:rsid w:val="000D3CAF"/>
    <w:rsid w:val="000D3ED8"/>
    <w:rsid w:val="000D556E"/>
    <w:rsid w:val="000D688D"/>
    <w:rsid w:val="000E6A3F"/>
    <w:rsid w:val="000F6892"/>
    <w:rsid w:val="000F6DFA"/>
    <w:rsid w:val="0010723D"/>
    <w:rsid w:val="00113689"/>
    <w:rsid w:val="0011434E"/>
    <w:rsid w:val="001162DC"/>
    <w:rsid w:val="0012165F"/>
    <w:rsid w:val="00127A14"/>
    <w:rsid w:val="00137DC8"/>
    <w:rsid w:val="00141C65"/>
    <w:rsid w:val="00144F22"/>
    <w:rsid w:val="0015136C"/>
    <w:rsid w:val="00157327"/>
    <w:rsid w:val="001577A4"/>
    <w:rsid w:val="0017232A"/>
    <w:rsid w:val="00191EEC"/>
    <w:rsid w:val="001940AE"/>
    <w:rsid w:val="00197EF7"/>
    <w:rsid w:val="001B22E1"/>
    <w:rsid w:val="001B2CD5"/>
    <w:rsid w:val="001B3CE3"/>
    <w:rsid w:val="001B4342"/>
    <w:rsid w:val="001B4FE4"/>
    <w:rsid w:val="001D17A5"/>
    <w:rsid w:val="001D6DB7"/>
    <w:rsid w:val="001D6F26"/>
    <w:rsid w:val="001E5CFC"/>
    <w:rsid w:val="001E7172"/>
    <w:rsid w:val="001F5438"/>
    <w:rsid w:val="001F6895"/>
    <w:rsid w:val="00200B07"/>
    <w:rsid w:val="0020587E"/>
    <w:rsid w:val="00212935"/>
    <w:rsid w:val="00216EA3"/>
    <w:rsid w:val="00217123"/>
    <w:rsid w:val="002225D7"/>
    <w:rsid w:val="0022613F"/>
    <w:rsid w:val="0023308C"/>
    <w:rsid w:val="002331AD"/>
    <w:rsid w:val="00234D4D"/>
    <w:rsid w:val="002361A6"/>
    <w:rsid w:val="00254B78"/>
    <w:rsid w:val="00262463"/>
    <w:rsid w:val="002736EE"/>
    <w:rsid w:val="002845FC"/>
    <w:rsid w:val="00287D05"/>
    <w:rsid w:val="00294630"/>
    <w:rsid w:val="002A4605"/>
    <w:rsid w:val="002A7916"/>
    <w:rsid w:val="002B5373"/>
    <w:rsid w:val="002C3704"/>
    <w:rsid w:val="002D0036"/>
    <w:rsid w:val="002D557F"/>
    <w:rsid w:val="002E767A"/>
    <w:rsid w:val="002F1F6A"/>
    <w:rsid w:val="002F3670"/>
    <w:rsid w:val="002F56A6"/>
    <w:rsid w:val="00304CA9"/>
    <w:rsid w:val="00305AB8"/>
    <w:rsid w:val="00305D65"/>
    <w:rsid w:val="003170AF"/>
    <w:rsid w:val="00336CB1"/>
    <w:rsid w:val="0033743A"/>
    <w:rsid w:val="003376A0"/>
    <w:rsid w:val="00337ACF"/>
    <w:rsid w:val="003413B2"/>
    <w:rsid w:val="00351E9A"/>
    <w:rsid w:val="00353345"/>
    <w:rsid w:val="00354626"/>
    <w:rsid w:val="003614E2"/>
    <w:rsid w:val="00362B95"/>
    <w:rsid w:val="0036687C"/>
    <w:rsid w:val="003716A0"/>
    <w:rsid w:val="00373C7F"/>
    <w:rsid w:val="003819FB"/>
    <w:rsid w:val="00387C01"/>
    <w:rsid w:val="003910C2"/>
    <w:rsid w:val="003950D0"/>
    <w:rsid w:val="003A7251"/>
    <w:rsid w:val="003B5EC2"/>
    <w:rsid w:val="003C2387"/>
    <w:rsid w:val="003C6010"/>
    <w:rsid w:val="003D34FF"/>
    <w:rsid w:val="003D7C1F"/>
    <w:rsid w:val="003E76B9"/>
    <w:rsid w:val="003F682B"/>
    <w:rsid w:val="00404B4F"/>
    <w:rsid w:val="00407B41"/>
    <w:rsid w:val="00413C59"/>
    <w:rsid w:val="004213A3"/>
    <w:rsid w:val="00433584"/>
    <w:rsid w:val="004438F6"/>
    <w:rsid w:val="004440AD"/>
    <w:rsid w:val="00450275"/>
    <w:rsid w:val="00451C62"/>
    <w:rsid w:val="004579FF"/>
    <w:rsid w:val="0047150A"/>
    <w:rsid w:val="00471660"/>
    <w:rsid w:val="00475F6C"/>
    <w:rsid w:val="0047664E"/>
    <w:rsid w:val="00476701"/>
    <w:rsid w:val="00482F5C"/>
    <w:rsid w:val="004914A7"/>
    <w:rsid w:val="004A228C"/>
    <w:rsid w:val="004A694E"/>
    <w:rsid w:val="004A6B3F"/>
    <w:rsid w:val="004B599B"/>
    <w:rsid w:val="004B705B"/>
    <w:rsid w:val="004C3A6C"/>
    <w:rsid w:val="004C4901"/>
    <w:rsid w:val="004C60BE"/>
    <w:rsid w:val="004C6E72"/>
    <w:rsid w:val="004D02E1"/>
    <w:rsid w:val="004E0DA3"/>
    <w:rsid w:val="004E48E1"/>
    <w:rsid w:val="004F4E81"/>
    <w:rsid w:val="004F70AC"/>
    <w:rsid w:val="0050037A"/>
    <w:rsid w:val="00505A80"/>
    <w:rsid w:val="00512C17"/>
    <w:rsid w:val="00517AEE"/>
    <w:rsid w:val="00517B3A"/>
    <w:rsid w:val="00526723"/>
    <w:rsid w:val="00530F34"/>
    <w:rsid w:val="0053777E"/>
    <w:rsid w:val="005450B8"/>
    <w:rsid w:val="00546650"/>
    <w:rsid w:val="00562AE1"/>
    <w:rsid w:val="005670F2"/>
    <w:rsid w:val="00573A1E"/>
    <w:rsid w:val="00574C47"/>
    <w:rsid w:val="005853F4"/>
    <w:rsid w:val="005A0394"/>
    <w:rsid w:val="005A15FD"/>
    <w:rsid w:val="005A427D"/>
    <w:rsid w:val="005C3A1E"/>
    <w:rsid w:val="005C3D49"/>
    <w:rsid w:val="005C4426"/>
    <w:rsid w:val="005D1773"/>
    <w:rsid w:val="005D467A"/>
    <w:rsid w:val="005F6A89"/>
    <w:rsid w:val="00600092"/>
    <w:rsid w:val="0060021F"/>
    <w:rsid w:val="0060384D"/>
    <w:rsid w:val="00611038"/>
    <w:rsid w:val="00617169"/>
    <w:rsid w:val="00620B93"/>
    <w:rsid w:val="00627017"/>
    <w:rsid w:val="00627909"/>
    <w:rsid w:val="006304DF"/>
    <w:rsid w:val="00636843"/>
    <w:rsid w:val="006402F7"/>
    <w:rsid w:val="006434DB"/>
    <w:rsid w:val="006446C1"/>
    <w:rsid w:val="006513EC"/>
    <w:rsid w:val="0065181C"/>
    <w:rsid w:val="006577EB"/>
    <w:rsid w:val="0066097E"/>
    <w:rsid w:val="00662D40"/>
    <w:rsid w:val="00665147"/>
    <w:rsid w:val="00666222"/>
    <w:rsid w:val="006772D7"/>
    <w:rsid w:val="0068184E"/>
    <w:rsid w:val="00683687"/>
    <w:rsid w:val="00684D0E"/>
    <w:rsid w:val="00686F4D"/>
    <w:rsid w:val="0069269E"/>
    <w:rsid w:val="006933C0"/>
    <w:rsid w:val="006951CA"/>
    <w:rsid w:val="00696BAE"/>
    <w:rsid w:val="006A0CF2"/>
    <w:rsid w:val="006C53F5"/>
    <w:rsid w:val="006D606F"/>
    <w:rsid w:val="006E00D2"/>
    <w:rsid w:val="006E6367"/>
    <w:rsid w:val="006F2BAD"/>
    <w:rsid w:val="006F704B"/>
    <w:rsid w:val="00705F47"/>
    <w:rsid w:val="0072535D"/>
    <w:rsid w:val="00725F39"/>
    <w:rsid w:val="0074079D"/>
    <w:rsid w:val="00741620"/>
    <w:rsid w:val="00745CD0"/>
    <w:rsid w:val="007650F4"/>
    <w:rsid w:val="007A33E9"/>
    <w:rsid w:val="007A3E21"/>
    <w:rsid w:val="007B67ED"/>
    <w:rsid w:val="007C1446"/>
    <w:rsid w:val="007C5E00"/>
    <w:rsid w:val="007D101A"/>
    <w:rsid w:val="007D32BD"/>
    <w:rsid w:val="007D35FE"/>
    <w:rsid w:val="00806015"/>
    <w:rsid w:val="0080655E"/>
    <w:rsid w:val="0081132C"/>
    <w:rsid w:val="008142FF"/>
    <w:rsid w:val="00815F71"/>
    <w:rsid w:val="00822546"/>
    <w:rsid w:val="00824EC9"/>
    <w:rsid w:val="00840465"/>
    <w:rsid w:val="00842AEC"/>
    <w:rsid w:val="00846FF8"/>
    <w:rsid w:val="00851CB2"/>
    <w:rsid w:val="00856E6B"/>
    <w:rsid w:val="00873AC7"/>
    <w:rsid w:val="00877940"/>
    <w:rsid w:val="00880A5C"/>
    <w:rsid w:val="0088226F"/>
    <w:rsid w:val="00882554"/>
    <w:rsid w:val="0088409F"/>
    <w:rsid w:val="008876FB"/>
    <w:rsid w:val="00894ABF"/>
    <w:rsid w:val="008A3406"/>
    <w:rsid w:val="008B45E2"/>
    <w:rsid w:val="008B602F"/>
    <w:rsid w:val="008C5382"/>
    <w:rsid w:val="008C544B"/>
    <w:rsid w:val="008D6E70"/>
    <w:rsid w:val="008E3A54"/>
    <w:rsid w:val="008E4186"/>
    <w:rsid w:val="008F6110"/>
    <w:rsid w:val="009014C9"/>
    <w:rsid w:val="00901517"/>
    <w:rsid w:val="009044AE"/>
    <w:rsid w:val="00905B15"/>
    <w:rsid w:val="00914DA3"/>
    <w:rsid w:val="009231B6"/>
    <w:rsid w:val="0093141D"/>
    <w:rsid w:val="0093369E"/>
    <w:rsid w:val="00951A75"/>
    <w:rsid w:val="00964033"/>
    <w:rsid w:val="00970EB9"/>
    <w:rsid w:val="00974833"/>
    <w:rsid w:val="0098287F"/>
    <w:rsid w:val="00990DC2"/>
    <w:rsid w:val="00996741"/>
    <w:rsid w:val="009A3542"/>
    <w:rsid w:val="009A50DA"/>
    <w:rsid w:val="009B2CDD"/>
    <w:rsid w:val="009C6E87"/>
    <w:rsid w:val="009E0D07"/>
    <w:rsid w:val="009E1848"/>
    <w:rsid w:val="009F3230"/>
    <w:rsid w:val="009F52B7"/>
    <w:rsid w:val="009F5AFC"/>
    <w:rsid w:val="00A00A0A"/>
    <w:rsid w:val="00A02E84"/>
    <w:rsid w:val="00A12ECB"/>
    <w:rsid w:val="00A1715D"/>
    <w:rsid w:val="00A33A69"/>
    <w:rsid w:val="00A42AE3"/>
    <w:rsid w:val="00A45176"/>
    <w:rsid w:val="00A471A6"/>
    <w:rsid w:val="00A5734E"/>
    <w:rsid w:val="00A6009F"/>
    <w:rsid w:val="00A6087B"/>
    <w:rsid w:val="00A64A33"/>
    <w:rsid w:val="00A7401E"/>
    <w:rsid w:val="00A81C03"/>
    <w:rsid w:val="00A81C5E"/>
    <w:rsid w:val="00A8202E"/>
    <w:rsid w:val="00A83C62"/>
    <w:rsid w:val="00A847B4"/>
    <w:rsid w:val="00A90505"/>
    <w:rsid w:val="00A94D5F"/>
    <w:rsid w:val="00A969B2"/>
    <w:rsid w:val="00A96AC3"/>
    <w:rsid w:val="00AA1156"/>
    <w:rsid w:val="00AB0681"/>
    <w:rsid w:val="00AB3052"/>
    <w:rsid w:val="00AB697B"/>
    <w:rsid w:val="00AC7837"/>
    <w:rsid w:val="00AD2DF0"/>
    <w:rsid w:val="00AE483C"/>
    <w:rsid w:val="00AE55CA"/>
    <w:rsid w:val="00AF5C03"/>
    <w:rsid w:val="00B061FE"/>
    <w:rsid w:val="00B13921"/>
    <w:rsid w:val="00B312C9"/>
    <w:rsid w:val="00B36B84"/>
    <w:rsid w:val="00B37DE1"/>
    <w:rsid w:val="00B42F28"/>
    <w:rsid w:val="00B430C4"/>
    <w:rsid w:val="00B43502"/>
    <w:rsid w:val="00B46F33"/>
    <w:rsid w:val="00B47A81"/>
    <w:rsid w:val="00B53C51"/>
    <w:rsid w:val="00B640C0"/>
    <w:rsid w:val="00B6584B"/>
    <w:rsid w:val="00B65A0F"/>
    <w:rsid w:val="00B65D4C"/>
    <w:rsid w:val="00B70854"/>
    <w:rsid w:val="00B74B33"/>
    <w:rsid w:val="00B75AFA"/>
    <w:rsid w:val="00B8077D"/>
    <w:rsid w:val="00B83A99"/>
    <w:rsid w:val="00B86BBE"/>
    <w:rsid w:val="00B902FB"/>
    <w:rsid w:val="00B976E8"/>
    <w:rsid w:val="00BA0F21"/>
    <w:rsid w:val="00BA10A6"/>
    <w:rsid w:val="00BC2777"/>
    <w:rsid w:val="00BC3EA6"/>
    <w:rsid w:val="00BC6E26"/>
    <w:rsid w:val="00BD02CE"/>
    <w:rsid w:val="00BE5471"/>
    <w:rsid w:val="00BE5870"/>
    <w:rsid w:val="00BE6DBB"/>
    <w:rsid w:val="00BE7D5C"/>
    <w:rsid w:val="00BF17C9"/>
    <w:rsid w:val="00C04079"/>
    <w:rsid w:val="00C05254"/>
    <w:rsid w:val="00C10CC5"/>
    <w:rsid w:val="00C142AD"/>
    <w:rsid w:val="00C15BC6"/>
    <w:rsid w:val="00C16119"/>
    <w:rsid w:val="00C21003"/>
    <w:rsid w:val="00C24A10"/>
    <w:rsid w:val="00C25A9F"/>
    <w:rsid w:val="00C33A36"/>
    <w:rsid w:val="00C4082B"/>
    <w:rsid w:val="00C44E70"/>
    <w:rsid w:val="00C67049"/>
    <w:rsid w:val="00C701E7"/>
    <w:rsid w:val="00C81E63"/>
    <w:rsid w:val="00C86922"/>
    <w:rsid w:val="00CA06B3"/>
    <w:rsid w:val="00CA3646"/>
    <w:rsid w:val="00CC02D9"/>
    <w:rsid w:val="00CC4E69"/>
    <w:rsid w:val="00CD654C"/>
    <w:rsid w:val="00CE5081"/>
    <w:rsid w:val="00CE72FE"/>
    <w:rsid w:val="00CF1BD2"/>
    <w:rsid w:val="00CF5D56"/>
    <w:rsid w:val="00CF71A6"/>
    <w:rsid w:val="00D013E0"/>
    <w:rsid w:val="00D01C82"/>
    <w:rsid w:val="00D0572E"/>
    <w:rsid w:val="00D21C03"/>
    <w:rsid w:val="00D2620E"/>
    <w:rsid w:val="00D267EC"/>
    <w:rsid w:val="00D33460"/>
    <w:rsid w:val="00D35A2E"/>
    <w:rsid w:val="00D371CC"/>
    <w:rsid w:val="00D512AA"/>
    <w:rsid w:val="00D671EC"/>
    <w:rsid w:val="00D7455C"/>
    <w:rsid w:val="00D80AEE"/>
    <w:rsid w:val="00D83116"/>
    <w:rsid w:val="00D8781E"/>
    <w:rsid w:val="00D90E0D"/>
    <w:rsid w:val="00D94095"/>
    <w:rsid w:val="00DA538E"/>
    <w:rsid w:val="00DB5020"/>
    <w:rsid w:val="00DB6EEB"/>
    <w:rsid w:val="00DC0DCF"/>
    <w:rsid w:val="00DC78C6"/>
    <w:rsid w:val="00DD1D9D"/>
    <w:rsid w:val="00DD3C23"/>
    <w:rsid w:val="00DE06FA"/>
    <w:rsid w:val="00DE4B02"/>
    <w:rsid w:val="00DE4B3A"/>
    <w:rsid w:val="00DE5D5C"/>
    <w:rsid w:val="00DF0B37"/>
    <w:rsid w:val="00E04831"/>
    <w:rsid w:val="00E07556"/>
    <w:rsid w:val="00E14E15"/>
    <w:rsid w:val="00E1514B"/>
    <w:rsid w:val="00E219C4"/>
    <w:rsid w:val="00E23581"/>
    <w:rsid w:val="00E46E5C"/>
    <w:rsid w:val="00E6108D"/>
    <w:rsid w:val="00E675A8"/>
    <w:rsid w:val="00E7117A"/>
    <w:rsid w:val="00E7359D"/>
    <w:rsid w:val="00E849C9"/>
    <w:rsid w:val="00E86053"/>
    <w:rsid w:val="00E86A1D"/>
    <w:rsid w:val="00E90079"/>
    <w:rsid w:val="00E90B4D"/>
    <w:rsid w:val="00EA276F"/>
    <w:rsid w:val="00EA7B48"/>
    <w:rsid w:val="00EB6E9F"/>
    <w:rsid w:val="00EC7CF4"/>
    <w:rsid w:val="00ED22DB"/>
    <w:rsid w:val="00ED308C"/>
    <w:rsid w:val="00ED3A47"/>
    <w:rsid w:val="00ED569A"/>
    <w:rsid w:val="00EF6946"/>
    <w:rsid w:val="00EF703C"/>
    <w:rsid w:val="00EF7371"/>
    <w:rsid w:val="00F0475E"/>
    <w:rsid w:val="00F22178"/>
    <w:rsid w:val="00F2294F"/>
    <w:rsid w:val="00F2501A"/>
    <w:rsid w:val="00F25C17"/>
    <w:rsid w:val="00F26487"/>
    <w:rsid w:val="00F3516D"/>
    <w:rsid w:val="00F35A0C"/>
    <w:rsid w:val="00F40782"/>
    <w:rsid w:val="00F4370F"/>
    <w:rsid w:val="00F66905"/>
    <w:rsid w:val="00F712AA"/>
    <w:rsid w:val="00F82E35"/>
    <w:rsid w:val="00F850BB"/>
    <w:rsid w:val="00F862BD"/>
    <w:rsid w:val="00F91509"/>
    <w:rsid w:val="00F92423"/>
    <w:rsid w:val="00FA701E"/>
    <w:rsid w:val="00FA7CE4"/>
    <w:rsid w:val="00FB1D89"/>
    <w:rsid w:val="00FB31FA"/>
    <w:rsid w:val="00FB3E8B"/>
    <w:rsid w:val="00FB73F1"/>
    <w:rsid w:val="00FB768F"/>
    <w:rsid w:val="00FC1E2F"/>
    <w:rsid w:val="00FC4A02"/>
    <w:rsid w:val="00FD6DE2"/>
    <w:rsid w:val="00FE3D62"/>
    <w:rsid w:val="00FF46F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45CD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45C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45C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45C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45C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745CD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5CD0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styleId="a7">
    <w:name w:val="footer"/>
    <w:basedOn w:val="a"/>
    <w:link w:val="a8"/>
    <w:uiPriority w:val="99"/>
    <w:rsid w:val="00705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F47"/>
    <w:rPr>
      <w:rFonts w:ascii="Arial" w:hAnsi="Arial"/>
      <w:sz w:val="24"/>
      <w:szCs w:val="24"/>
    </w:rPr>
  </w:style>
  <w:style w:type="character" w:styleId="a9">
    <w:name w:val="page number"/>
    <w:rsid w:val="00705F47"/>
  </w:style>
  <w:style w:type="table" w:customStyle="1" w:styleId="10">
    <w:name w:val="Сетка таблицы1"/>
    <w:basedOn w:val="a1"/>
    <w:next w:val="a4"/>
    <w:uiPriority w:val="59"/>
    <w:rsid w:val="0070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8B45E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B45E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B45E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45CD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45CD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8B45E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45C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45CD0"/>
    <w:rPr>
      <w:color w:val="0000FF"/>
      <w:u w:val="none"/>
    </w:rPr>
  </w:style>
  <w:style w:type="paragraph" w:customStyle="1" w:styleId="Application">
    <w:name w:val="Application!Приложение"/>
    <w:rsid w:val="00745CD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45CD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45CD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45CD0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45CD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45CD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45C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45C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45C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45C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745CD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5CD0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9014C9"/>
    <w:pPr>
      <w:ind w:left="720"/>
      <w:contextualSpacing/>
    </w:pPr>
  </w:style>
  <w:style w:type="paragraph" w:styleId="a7">
    <w:name w:val="footer"/>
    <w:basedOn w:val="a"/>
    <w:link w:val="a8"/>
    <w:uiPriority w:val="99"/>
    <w:rsid w:val="00705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F47"/>
    <w:rPr>
      <w:rFonts w:ascii="Arial" w:hAnsi="Arial"/>
      <w:sz w:val="24"/>
      <w:szCs w:val="24"/>
    </w:rPr>
  </w:style>
  <w:style w:type="character" w:styleId="a9">
    <w:name w:val="page number"/>
    <w:rsid w:val="00705F47"/>
  </w:style>
  <w:style w:type="table" w:customStyle="1" w:styleId="10">
    <w:name w:val="Сетка таблицы1"/>
    <w:basedOn w:val="a1"/>
    <w:next w:val="a4"/>
    <w:uiPriority w:val="59"/>
    <w:rsid w:val="0070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8B45E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B45E2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B45E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45CD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45CD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8B45E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45C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45CD0"/>
    <w:rPr>
      <w:color w:val="0000FF"/>
      <w:u w:val="none"/>
    </w:rPr>
  </w:style>
  <w:style w:type="paragraph" w:customStyle="1" w:styleId="Application">
    <w:name w:val="Application!Приложение"/>
    <w:rsid w:val="00745CD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45CD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45CD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45CD0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45CD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2935eaed-c2ab-48f4-a4e8-519d6a21438e.doc" TargetMode="External"/><Relationship Id="rId13" Type="http://schemas.openxmlformats.org/officeDocument/2006/relationships/hyperlink" Target="http://bd-registr2:8081/content/act/35d7ac90-fe27-4e22-aa7b-7977072fbc24.doc" TargetMode="External"/><Relationship Id="rId18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bd-registr2:8081/content/act/1e64e07c-0028-455b-9907-38930abce801.doc" TargetMode="External"/><Relationship Id="rId17" Type="http://schemas.openxmlformats.org/officeDocument/2006/relationships/hyperlink" Target="http://bd-registr2:8081/content/act/0237d52c-9179-4162-aa8b-a1df7af15b02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98dd6e0b-19d6-4b7e-8492-9604a500fcc3.doc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d-registr2:8081/content/act/0237d52c-9179-4162-aa8b-a1df7af15b02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748bb33b-2106-4868-b454-c7c20e324e3f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d-registr2:8081/content/act/98dd6e0b-19d6-4b7e-8492-9604a500fcc3.doc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748bb33b-2106-4868-b454-c7c20e324e3f.doc" TargetMode="External"/><Relationship Id="rId14" Type="http://schemas.openxmlformats.org/officeDocument/2006/relationships/hyperlink" Target="http://bd-registr2:8081/content/act/2935eaed-c2ab-48f4-a4e8-519d6a21438e.doc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9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2016-03-22T14:14:00Z</cp:lastPrinted>
  <dcterms:created xsi:type="dcterms:W3CDTF">2023-03-28T11:54:00Z</dcterms:created>
  <dcterms:modified xsi:type="dcterms:W3CDTF">2023-03-28T11:54:00Z</dcterms:modified>
</cp:coreProperties>
</file>